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2C5590D1" w:rsidR="00B8080D" w:rsidRPr="003E5219" w:rsidRDefault="00B8080D" w:rsidP="000A07F6">
      <w:pPr>
        <w:rPr>
          <w:rFonts w:ascii="宋体" w:eastAsia="宋体" w:hAnsi="宋体" w:cs="宋体" w:hint="eastAsia"/>
          <w:sz w:val="22"/>
          <w:szCs w:val="22"/>
        </w:rPr>
      </w:pPr>
      <w:r w:rsidRPr="003E5219">
        <w:rPr>
          <w:b/>
          <w:bCs/>
        </w:rPr>
        <w:t>3GPP TSG RAN WG1 #11</w:t>
      </w:r>
      <w:r w:rsidR="00E23410" w:rsidRPr="003E5219">
        <w:rPr>
          <w:rFonts w:eastAsia="DengXian"/>
          <w:b/>
          <w:bCs/>
        </w:rPr>
        <w:t>9</w:t>
      </w:r>
      <w:r w:rsidRPr="003E5219">
        <w:rPr>
          <w:b/>
          <w:bCs/>
        </w:rPr>
        <w:tab/>
      </w:r>
      <w:r w:rsidR="0054252D" w:rsidRPr="003E5219">
        <w:rPr>
          <w:b/>
          <w:bCs/>
        </w:rPr>
        <w:t xml:space="preserve">                  </w:t>
      </w:r>
      <w:r w:rsidR="003E5219">
        <w:rPr>
          <w:b/>
          <w:bCs/>
        </w:rPr>
        <w:t xml:space="preserve">                </w:t>
      </w:r>
      <w:r w:rsidRPr="003E5219">
        <w:rPr>
          <w:b/>
          <w:bCs/>
        </w:rPr>
        <w:t>R1-</w:t>
      </w:r>
      <w:r w:rsidR="00E23410" w:rsidRPr="003E5219">
        <w:rPr>
          <w:sz w:val="22"/>
          <w:szCs w:val="22"/>
        </w:rPr>
        <w:t xml:space="preserve"> </w:t>
      </w:r>
      <w:r w:rsidR="00E23410" w:rsidRPr="003E5219">
        <w:rPr>
          <w:b/>
          <w:bCs/>
        </w:rPr>
        <w:t>2409838</w:t>
      </w:r>
    </w:p>
    <w:p w14:paraId="28DC67FC" w14:textId="45482ACB" w:rsidR="003E5219" w:rsidRPr="000366AC" w:rsidRDefault="00592AEE" w:rsidP="000A07F6">
      <w:pPr>
        <w:pStyle w:val="3GPPHeader"/>
        <w:rPr>
          <w:rFonts w:eastAsia="MS Mincho" w:hint="eastAsia"/>
          <w:bCs/>
        </w:rPr>
      </w:pPr>
      <w:r w:rsidRPr="003E5219">
        <w:rPr>
          <w:rFonts w:eastAsia="DengXian"/>
          <w:bCs/>
        </w:rPr>
        <w:t>Orlando</w:t>
      </w:r>
      <w:r w:rsidR="00883650" w:rsidRPr="003E5219">
        <w:rPr>
          <w:rFonts w:eastAsia="MS Mincho"/>
          <w:bCs/>
        </w:rPr>
        <w:t>,</w:t>
      </w:r>
      <w:r w:rsidR="00751A54" w:rsidRPr="003E5219">
        <w:rPr>
          <w:rFonts w:eastAsia="MS Mincho"/>
          <w:bCs/>
        </w:rPr>
        <w:t xml:space="preserve"> </w:t>
      </w:r>
      <w:r w:rsidRPr="003E5219">
        <w:rPr>
          <w:rFonts w:eastAsia="MS Mincho"/>
          <w:bCs/>
        </w:rPr>
        <w:t>America</w:t>
      </w:r>
      <w:r w:rsidR="00B8080D" w:rsidRPr="003E5219">
        <w:rPr>
          <w:rFonts w:eastAsia="MS Mincho"/>
          <w:bCs/>
        </w:rPr>
        <w:t xml:space="preserve">, </w:t>
      </w:r>
      <w:r w:rsidR="009C231D" w:rsidRPr="003E5219">
        <w:rPr>
          <w:rFonts w:eastAsia="DengXian"/>
          <w:bCs/>
        </w:rPr>
        <w:t>N</w:t>
      </w:r>
      <w:r w:rsidR="009C231D" w:rsidRPr="003E5219">
        <w:rPr>
          <w:rFonts w:eastAsia="DengXian" w:hint="eastAsia"/>
          <w:bCs/>
        </w:rPr>
        <w:t>ov</w:t>
      </w:r>
      <w:r w:rsidR="009F6884">
        <w:rPr>
          <w:rFonts w:eastAsia="DengXian"/>
          <w:bCs/>
        </w:rPr>
        <w:t>e</w:t>
      </w:r>
      <w:r w:rsidR="009C231D" w:rsidRPr="003E5219">
        <w:rPr>
          <w:rFonts w:eastAsia="DengXian"/>
          <w:bCs/>
        </w:rPr>
        <w:t>mber</w:t>
      </w:r>
      <w:r w:rsidR="00B8080D" w:rsidRPr="003E5219">
        <w:rPr>
          <w:rFonts w:eastAsia="MS Mincho" w:hint="eastAsia"/>
          <w:bCs/>
        </w:rPr>
        <w:t xml:space="preserve"> </w:t>
      </w:r>
      <w:r w:rsidR="00751A54" w:rsidRPr="003E5219">
        <w:rPr>
          <w:rFonts w:eastAsia="DengXian"/>
          <w:bCs/>
        </w:rPr>
        <w:t>1</w:t>
      </w:r>
      <w:r w:rsidR="009C231D" w:rsidRPr="003E5219">
        <w:rPr>
          <w:rFonts w:eastAsia="DengXian"/>
          <w:bCs/>
        </w:rPr>
        <w:t>8</w:t>
      </w:r>
      <w:r w:rsidR="00B8080D" w:rsidRPr="003E5219">
        <w:rPr>
          <w:rFonts w:eastAsia="MS Mincho"/>
          <w:bCs/>
          <w:vertAlign w:val="superscript"/>
        </w:rPr>
        <w:t>th</w:t>
      </w:r>
      <w:r w:rsidR="00B8080D" w:rsidRPr="003E5219">
        <w:rPr>
          <w:rFonts w:eastAsia="MS Mincho"/>
          <w:bCs/>
        </w:rPr>
        <w:t xml:space="preserve"> – </w:t>
      </w:r>
      <w:r w:rsidR="009C231D" w:rsidRPr="003E5219">
        <w:rPr>
          <w:rFonts w:eastAsia="DengXian"/>
          <w:bCs/>
        </w:rPr>
        <w:t>November</w:t>
      </w:r>
      <w:r w:rsidR="00B8080D" w:rsidRPr="003E5219">
        <w:rPr>
          <w:rFonts w:eastAsia="MS Mincho"/>
          <w:bCs/>
        </w:rPr>
        <w:t xml:space="preserve"> </w:t>
      </w:r>
      <w:r w:rsidR="009C231D" w:rsidRPr="003E5219">
        <w:rPr>
          <w:rFonts w:eastAsia="DengXian"/>
          <w:bCs/>
        </w:rPr>
        <w:t>22</w:t>
      </w:r>
      <w:r w:rsidR="00B8080D" w:rsidRPr="003E5219">
        <w:rPr>
          <w:rFonts w:eastAsia="DengXian" w:hint="eastAsia"/>
          <w:bCs/>
          <w:vertAlign w:val="superscript"/>
        </w:rPr>
        <w:t>th</w:t>
      </w:r>
      <w:r w:rsidR="00B8080D" w:rsidRPr="003E5219">
        <w:rPr>
          <w:rFonts w:eastAsia="MS Mincho"/>
          <w:bCs/>
        </w:rPr>
        <w:t>, 2024</w:t>
      </w:r>
    </w:p>
    <w:p w14:paraId="7742D1B3" w14:textId="7C0DB130" w:rsidR="00B8080D" w:rsidRPr="000366AC" w:rsidRDefault="00B8080D" w:rsidP="00B8080D">
      <w:pPr>
        <w:pStyle w:val="3GPPHeader"/>
        <w:rPr>
          <w:sz w:val="22"/>
          <w:szCs w:val="22"/>
        </w:rPr>
      </w:pPr>
      <w:r w:rsidRPr="000366AC">
        <w:rPr>
          <w:sz w:val="22"/>
          <w:szCs w:val="22"/>
        </w:rPr>
        <w:t>Agenda Item:</w:t>
      </w:r>
      <w:r w:rsidR="00C92296">
        <w:rPr>
          <w:sz w:val="22"/>
          <w:szCs w:val="22"/>
        </w:rPr>
        <w:t xml:space="preserve"> </w:t>
      </w:r>
      <w:r w:rsidRPr="000366AC">
        <w:rPr>
          <w:sz w:val="22"/>
          <w:szCs w:val="22"/>
        </w:rPr>
        <w:t>9.11.3</w:t>
      </w:r>
    </w:p>
    <w:p w14:paraId="5973BF1B" w14:textId="77777777" w:rsidR="00B8080D" w:rsidRPr="000366AC" w:rsidRDefault="00B8080D" w:rsidP="00B8080D">
      <w:pPr>
        <w:pStyle w:val="3GPPHeader"/>
        <w:rPr>
          <w:sz w:val="22"/>
          <w:szCs w:val="22"/>
        </w:rPr>
      </w:pPr>
      <w:r w:rsidRPr="000366AC">
        <w:rPr>
          <w:sz w:val="22"/>
          <w:szCs w:val="22"/>
        </w:rPr>
        <w:t>Source:</w:t>
      </w:r>
      <w:r w:rsidRPr="000366AC">
        <w:rPr>
          <w:sz w:val="22"/>
          <w:szCs w:val="22"/>
        </w:rPr>
        <w:tab/>
        <w:t>TCL</w:t>
      </w:r>
    </w:p>
    <w:p w14:paraId="48774B0C" w14:textId="7EA2E1A8" w:rsidR="00B8080D" w:rsidRPr="000366AC" w:rsidRDefault="00B8080D" w:rsidP="00B8080D">
      <w:pPr>
        <w:pStyle w:val="3GPPHeader"/>
        <w:rPr>
          <w:sz w:val="22"/>
          <w:szCs w:val="22"/>
        </w:rPr>
      </w:pPr>
      <w:r w:rsidRPr="000366AC">
        <w:rPr>
          <w:sz w:val="22"/>
          <w:szCs w:val="22"/>
        </w:rPr>
        <w:t>Title:</w:t>
      </w:r>
      <w:r w:rsidR="006C5C42">
        <w:rPr>
          <w:sz w:val="22"/>
          <w:szCs w:val="22"/>
        </w:rPr>
        <w:t xml:space="preserve"> </w:t>
      </w:r>
      <w:r w:rsidRPr="000366AC">
        <w:rPr>
          <w:sz w:val="22"/>
          <w:szCs w:val="22"/>
        </w:rPr>
        <w:t>Discussion on the NR-NTN uplink capacity/throughput enhancements</w:t>
      </w:r>
    </w:p>
    <w:p w14:paraId="2386D5D7" w14:textId="2F8AD294" w:rsidR="00B8080D" w:rsidRPr="000366AC" w:rsidRDefault="00B8080D" w:rsidP="00B8080D">
      <w:pPr>
        <w:pStyle w:val="3GPPHeader"/>
        <w:rPr>
          <w:sz w:val="22"/>
          <w:szCs w:val="22"/>
        </w:rPr>
      </w:pPr>
      <w:r w:rsidRPr="000366AC">
        <w:rPr>
          <w:sz w:val="22"/>
          <w:szCs w:val="22"/>
        </w:rPr>
        <w:t>Document for:</w:t>
      </w:r>
      <w:r w:rsidR="006C5C42">
        <w:rPr>
          <w:sz w:val="22"/>
          <w:szCs w:val="22"/>
        </w:rPr>
        <w:t xml:space="preserve"> </w:t>
      </w:r>
      <w:r w:rsidRPr="000366AC">
        <w:rPr>
          <w:sz w:val="22"/>
          <w:szCs w:val="22"/>
        </w:rPr>
        <w:t>Discussion</w:t>
      </w:r>
      <w:r w:rsidR="00883650" w:rsidRPr="000366AC">
        <w:rPr>
          <w:sz w:val="22"/>
          <w:szCs w:val="22"/>
        </w:rPr>
        <w:t xml:space="preserve"> and </w:t>
      </w:r>
      <w:r w:rsidRPr="000366AC">
        <w:rPr>
          <w:sz w:val="22"/>
          <w:szCs w:val="22"/>
        </w:rP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039F5D56" w14:textId="7319F18F" w:rsidR="00B8080D" w:rsidRDefault="00B8080D" w:rsidP="00B8080D">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DengXian"/>
          <w:sz w:val="22"/>
          <w:szCs w:val="22"/>
        </w:rPr>
        <w:t>capacity/throughput enhancement for FR1-NTN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sequence</w:t>
      </w:r>
      <w:r w:rsidR="00A04ED6">
        <w:rPr>
          <w:rFonts w:eastAsia="DengXian"/>
          <w:sz w:val="22"/>
          <w:szCs w:val="22"/>
        </w:rPr>
        <w:t>,</w:t>
      </w:r>
      <w:r>
        <w:rPr>
          <w:rFonts w:eastAsia="DengXian" w:hint="eastAsia"/>
          <w:sz w:val="22"/>
          <w:szCs w:val="22"/>
        </w:rPr>
        <w:t xml:space="preserve">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#11</w:t>
      </w:r>
      <w:r w:rsidR="002B27A8">
        <w:rPr>
          <w:rFonts w:eastAsia="DengXian"/>
          <w:sz w:val="22"/>
          <w:szCs w:val="22"/>
        </w:rPr>
        <w:t>8</w:t>
      </w:r>
      <w:r w:rsidR="005B5B02">
        <w:rPr>
          <w:rFonts w:eastAsia="DengXian" w:hint="eastAsia"/>
          <w:sz w:val="22"/>
          <w:szCs w:val="22"/>
        </w:rPr>
        <w:t>b</w:t>
      </w:r>
      <w:r w:rsidR="00C62D09">
        <w:rPr>
          <w:rFonts w:eastAsia="DengXian"/>
          <w:sz w:val="22"/>
          <w:szCs w:val="22"/>
        </w:rPr>
        <w:t>is</w:t>
      </w:r>
      <w:r>
        <w:rPr>
          <w:rFonts w:eastAsia="DengXian" w:hint="eastAsia"/>
          <w:sz w:val="22"/>
          <w:szCs w:val="22"/>
        </w:rPr>
        <w:t xml:space="preserve"> meeting</w:t>
      </w:r>
      <w:r w:rsidR="0067105C">
        <w:rPr>
          <w:rFonts w:eastAsia="DengXian"/>
          <w:sz w:val="22"/>
          <w:szCs w:val="22"/>
        </w:rPr>
        <w:t xml:space="preserve"> [1]</w:t>
      </w:r>
      <w:r w:rsidR="005F0221">
        <w:rPr>
          <w:rFonts w:eastAsia="DengXian" w:hint="eastAsia"/>
          <w:sz w:val="22"/>
          <w:szCs w:val="22"/>
        </w:rPr>
        <w:t>:</w:t>
      </w:r>
    </w:p>
    <w:tbl>
      <w:tblPr>
        <w:tblStyle w:val="a8"/>
        <w:tblW w:w="8500" w:type="dxa"/>
        <w:tblInd w:w="0" w:type="dxa"/>
        <w:tblLook w:val="04A0" w:firstRow="1" w:lastRow="0" w:firstColumn="1" w:lastColumn="0" w:noHBand="0" w:noVBand="1"/>
      </w:tblPr>
      <w:tblGrid>
        <w:gridCol w:w="8500"/>
      </w:tblGrid>
      <w:tr w:rsidR="00B8080D" w14:paraId="483C4BDC" w14:textId="77777777" w:rsidTr="006F31CF">
        <w:tc>
          <w:tcPr>
            <w:tcW w:w="8500" w:type="dxa"/>
            <w:tcBorders>
              <w:top w:val="single" w:sz="4" w:space="0" w:color="auto"/>
              <w:left w:val="single" w:sz="4" w:space="0" w:color="auto"/>
              <w:bottom w:val="single" w:sz="4" w:space="0" w:color="auto"/>
              <w:right w:val="single" w:sz="4" w:space="0" w:color="auto"/>
            </w:tcBorders>
            <w:hideMark/>
          </w:tcPr>
          <w:p w14:paraId="4BBD2214" w14:textId="77777777" w:rsidR="005B5B02" w:rsidRPr="005F6408" w:rsidRDefault="005B5B02" w:rsidP="005B5B02">
            <w:pPr>
              <w:rPr>
                <w:rFonts w:eastAsia="Batang"/>
                <w:sz w:val="22"/>
                <w:szCs w:val="18"/>
              </w:rPr>
            </w:pPr>
            <w:r w:rsidRPr="005F6408">
              <w:rPr>
                <w:sz w:val="22"/>
                <w:szCs w:val="18"/>
                <w:highlight w:val="darkYellow"/>
              </w:rPr>
              <w:t>Working assumption</w:t>
            </w:r>
          </w:p>
          <w:p w14:paraId="31D149BC" w14:textId="77777777" w:rsidR="005B5B02" w:rsidRPr="005F6408" w:rsidRDefault="005B5B02" w:rsidP="005B5B02">
            <w:pPr>
              <w:rPr>
                <w:sz w:val="22"/>
                <w:szCs w:val="18"/>
              </w:rPr>
            </w:pPr>
            <w:r w:rsidRPr="005F6408">
              <w:rPr>
                <w:sz w:val="22"/>
                <w:szCs w:val="18"/>
              </w:rPr>
              <w:t xml:space="preserve">For the normative phase, </w:t>
            </w:r>
          </w:p>
          <w:p w14:paraId="45067D6D" w14:textId="77777777" w:rsidR="005B5B02" w:rsidRPr="005F6408" w:rsidRDefault="005B5B02" w:rsidP="005B5B02">
            <w:pPr>
              <w:numPr>
                <w:ilvl w:val="0"/>
                <w:numId w:val="14"/>
              </w:numPr>
              <w:rPr>
                <w:sz w:val="22"/>
                <w:szCs w:val="18"/>
              </w:rPr>
            </w:pPr>
            <w:r w:rsidRPr="005F6408">
              <w:rPr>
                <w:sz w:val="22"/>
                <w:szCs w:val="18"/>
              </w:rPr>
              <w:t>Support OCC length 2 with inter-slot OCC to multiplex up to 2 UEs.</w:t>
            </w:r>
          </w:p>
          <w:p w14:paraId="2506870E" w14:textId="77777777" w:rsidR="005B5B02" w:rsidRPr="005F6408" w:rsidRDefault="005B5B02" w:rsidP="005B5B02">
            <w:pPr>
              <w:numPr>
                <w:ilvl w:val="0"/>
                <w:numId w:val="14"/>
              </w:numPr>
              <w:rPr>
                <w:sz w:val="22"/>
                <w:szCs w:val="18"/>
              </w:rPr>
            </w:pPr>
            <w:r w:rsidRPr="005F6408">
              <w:rPr>
                <w:sz w:val="22"/>
                <w:szCs w:val="18"/>
              </w:rPr>
              <w:t>Support OCC length 4 with one of the following OCC techniques</w:t>
            </w:r>
          </w:p>
          <w:p w14:paraId="0677F05E" w14:textId="77777777" w:rsidR="005B5B02" w:rsidRPr="005F6408" w:rsidRDefault="005B5B02" w:rsidP="005B5B02">
            <w:pPr>
              <w:numPr>
                <w:ilvl w:val="1"/>
                <w:numId w:val="14"/>
              </w:numPr>
              <w:rPr>
                <w:sz w:val="22"/>
                <w:szCs w:val="18"/>
              </w:rPr>
            </w:pPr>
            <w:r w:rsidRPr="005F6408">
              <w:rPr>
                <w:sz w:val="22"/>
                <w:szCs w:val="18"/>
              </w:rPr>
              <w:t>Option 1: Inter-slot with OCC length 4 to multiplex up to 4 UEs.</w:t>
            </w:r>
          </w:p>
          <w:p w14:paraId="424CF62D" w14:textId="77777777" w:rsidR="005B5B02" w:rsidRPr="005F6408" w:rsidRDefault="005B5B02" w:rsidP="005B5B02">
            <w:pPr>
              <w:numPr>
                <w:ilvl w:val="1"/>
                <w:numId w:val="14"/>
              </w:numPr>
              <w:rPr>
                <w:sz w:val="22"/>
                <w:szCs w:val="18"/>
              </w:rPr>
            </w:pPr>
            <w:r w:rsidRPr="005F6408">
              <w:rPr>
                <w:sz w:val="22"/>
                <w:szCs w:val="18"/>
              </w:rPr>
              <w:t>Option 2: Intra-symbol pre-DFT OCC with OCC length 4 to multiplex up to 4 UEs.</w:t>
            </w:r>
          </w:p>
          <w:p w14:paraId="1D8D06C0" w14:textId="77777777" w:rsidR="005B5B02" w:rsidRPr="005F6408" w:rsidRDefault="005B5B02" w:rsidP="005B5B02">
            <w:pPr>
              <w:numPr>
                <w:ilvl w:val="1"/>
                <w:numId w:val="14"/>
              </w:numPr>
              <w:rPr>
                <w:sz w:val="22"/>
                <w:szCs w:val="18"/>
              </w:rPr>
            </w:pPr>
            <w:r w:rsidRPr="005F6408">
              <w:rPr>
                <w:sz w:val="22"/>
                <w:szCs w:val="18"/>
              </w:rPr>
              <w:t>Option 3: Combination of Inter-slot OCC with OCC length 2 and intra-symbol pre-DFT OCC with OCC length 2 to multiplex up to 4 UEs.</w:t>
            </w:r>
          </w:p>
          <w:p w14:paraId="4648A487" w14:textId="77777777" w:rsidR="005B5B02" w:rsidRPr="005F6408" w:rsidRDefault="005B5B02" w:rsidP="005B5B02">
            <w:pPr>
              <w:numPr>
                <w:ilvl w:val="1"/>
                <w:numId w:val="14"/>
              </w:numPr>
              <w:rPr>
                <w:sz w:val="22"/>
                <w:szCs w:val="18"/>
              </w:rPr>
            </w:pPr>
            <w:r w:rsidRPr="005F6408">
              <w:rPr>
                <w:sz w:val="22"/>
                <w:szCs w:val="18"/>
              </w:rPr>
              <w:t>Note 1:</w:t>
            </w:r>
          </w:p>
          <w:p w14:paraId="6BDCB265" w14:textId="77777777" w:rsidR="005B5B02" w:rsidRPr="005F6408" w:rsidRDefault="005B5B02" w:rsidP="005B5B02">
            <w:pPr>
              <w:numPr>
                <w:ilvl w:val="2"/>
                <w:numId w:val="14"/>
              </w:numPr>
              <w:rPr>
                <w:sz w:val="22"/>
                <w:szCs w:val="18"/>
              </w:rPr>
            </w:pPr>
            <w:r w:rsidRPr="005F6408">
              <w:rPr>
                <w:sz w:val="22"/>
                <w:szCs w:val="18"/>
              </w:rPr>
              <w:t>At least consider 8 slots, 16 slots, and 20 slots for VoIP with BLER 2% target, with 1 RB, 2 RBs when comparing Option 1, Option 2, and Option 3. Companies can additionally report on 4 slots at least for 2 RBs.</w:t>
            </w:r>
          </w:p>
          <w:p w14:paraId="0CB4C75A" w14:textId="77777777" w:rsidR="005B5B02" w:rsidRPr="005F6408" w:rsidRDefault="005B5B02" w:rsidP="005B5B02">
            <w:pPr>
              <w:numPr>
                <w:ilvl w:val="2"/>
                <w:numId w:val="14"/>
              </w:numPr>
              <w:rPr>
                <w:sz w:val="22"/>
                <w:szCs w:val="18"/>
              </w:rPr>
            </w:pPr>
            <w:r w:rsidRPr="005F6408">
              <w:rPr>
                <w:sz w:val="22"/>
                <w:szCs w:val="18"/>
              </w:rPr>
              <w:t xml:space="preserve">Option 2 assumes </w:t>
            </w:r>
            <w:proofErr w:type="spellStart"/>
            <w:r w:rsidRPr="005F6408">
              <w:rPr>
                <w:sz w:val="22"/>
                <w:szCs w:val="18"/>
              </w:rPr>
              <w:t>TBoMS</w:t>
            </w:r>
            <w:proofErr w:type="spellEnd"/>
            <w:r w:rsidRPr="005F6408">
              <w:rPr>
                <w:sz w:val="22"/>
                <w:szCs w:val="18"/>
              </w:rPr>
              <w:t xml:space="preserve">, FFS Option 3 assumes </w:t>
            </w:r>
            <w:proofErr w:type="spellStart"/>
            <w:r w:rsidRPr="005F6408">
              <w:rPr>
                <w:sz w:val="22"/>
                <w:szCs w:val="18"/>
              </w:rPr>
              <w:t>TBoMS</w:t>
            </w:r>
            <w:proofErr w:type="spellEnd"/>
          </w:p>
          <w:p w14:paraId="0E508883" w14:textId="77777777" w:rsidR="005B5B02" w:rsidRPr="005F6408" w:rsidRDefault="005B5B02" w:rsidP="005B5B02">
            <w:pPr>
              <w:jc w:val="both"/>
              <w:rPr>
                <w:rFonts w:eastAsia="宋体"/>
                <w:iCs/>
                <w:sz w:val="22"/>
                <w:szCs w:val="18"/>
              </w:rPr>
            </w:pPr>
            <w:r w:rsidRPr="005F6408">
              <w:rPr>
                <w:rFonts w:eastAsia="宋体"/>
                <w:iCs/>
                <w:sz w:val="22"/>
                <w:szCs w:val="18"/>
              </w:rPr>
              <w:t>Note 2: as part of the working assumption, it is assumed that there would be separate UE capabilities for OCC length 2 and OCC length 4, where UE capability for OCC length 2 is a prerequisite for UE capability for OCC length 4.</w:t>
            </w:r>
          </w:p>
          <w:p w14:paraId="4291C1A3" w14:textId="77777777" w:rsidR="005B5B02" w:rsidRPr="005F6408" w:rsidRDefault="005B5B02" w:rsidP="005B5B02">
            <w:pPr>
              <w:rPr>
                <w:rFonts w:eastAsia="Batang"/>
                <w:sz w:val="22"/>
                <w:szCs w:val="18"/>
              </w:rPr>
            </w:pPr>
            <w:r w:rsidRPr="005F6408">
              <w:rPr>
                <w:sz w:val="22"/>
                <w:szCs w:val="18"/>
              </w:rPr>
              <w:t xml:space="preserve"> </w:t>
            </w:r>
          </w:p>
          <w:p w14:paraId="6CBE5EF5" w14:textId="77777777" w:rsidR="005B5B02" w:rsidRPr="005F6408" w:rsidRDefault="005B5B02" w:rsidP="005B5B02">
            <w:pPr>
              <w:jc w:val="both"/>
              <w:rPr>
                <w:rFonts w:eastAsia="宋体"/>
                <w:b/>
                <w:bCs/>
                <w:iCs/>
                <w:sz w:val="22"/>
                <w:szCs w:val="18"/>
              </w:rPr>
            </w:pPr>
            <w:r w:rsidRPr="005F6408">
              <w:rPr>
                <w:b/>
                <w:bCs/>
                <w:iCs/>
                <w:sz w:val="22"/>
                <w:szCs w:val="18"/>
              </w:rPr>
              <w:t>Conclusion</w:t>
            </w:r>
          </w:p>
          <w:p w14:paraId="5E4DC78D" w14:textId="77777777" w:rsidR="005B5B02" w:rsidRPr="005F6408" w:rsidRDefault="005B5B02" w:rsidP="005B5B02">
            <w:pPr>
              <w:jc w:val="both"/>
              <w:rPr>
                <w:rFonts w:eastAsia="宋体"/>
                <w:bCs/>
                <w:iCs/>
                <w:sz w:val="22"/>
                <w:szCs w:val="18"/>
              </w:rPr>
            </w:pPr>
            <w:r w:rsidRPr="005F6408">
              <w:rPr>
                <w:rFonts w:eastAsia="宋体"/>
                <w:bCs/>
                <w:iCs/>
                <w:sz w:val="22"/>
                <w:szCs w:val="18"/>
              </w:rPr>
              <w:t>For TBS calculation and rate matching for OCC with PUSCH, for inter-slot OCC in the working assumption of RAN1#118bis:</w:t>
            </w:r>
          </w:p>
          <w:p w14:paraId="68ED5173" w14:textId="77777777" w:rsidR="005B5B02" w:rsidRPr="005F6408" w:rsidRDefault="005B5B02" w:rsidP="005B5B02">
            <w:pPr>
              <w:numPr>
                <w:ilvl w:val="0"/>
                <w:numId w:val="15"/>
              </w:numPr>
              <w:jc w:val="both"/>
              <w:rPr>
                <w:rFonts w:eastAsia="宋体"/>
                <w:bCs/>
                <w:iCs/>
                <w:sz w:val="22"/>
                <w:szCs w:val="18"/>
              </w:rPr>
            </w:pPr>
            <w:r w:rsidRPr="005F6408">
              <w:rPr>
                <w:rFonts w:eastAsia="宋体"/>
                <w:bCs/>
                <w:iCs/>
                <w:sz w:val="22"/>
                <w:szCs w:val="18"/>
              </w:rPr>
              <w:t>for inter-slot OCC for OCC length 2 and for inter-slot OCC for OCC length 4 in option 1 in the working assumption of RAN1#118bis</w:t>
            </w:r>
          </w:p>
          <w:p w14:paraId="735A91D3" w14:textId="77777777" w:rsidR="005B5B02" w:rsidRPr="005F6408" w:rsidRDefault="005B5B02" w:rsidP="005B5B02">
            <w:pPr>
              <w:numPr>
                <w:ilvl w:val="1"/>
                <w:numId w:val="15"/>
              </w:numPr>
              <w:jc w:val="both"/>
              <w:rPr>
                <w:rFonts w:eastAsia="宋体"/>
                <w:bCs/>
                <w:iCs/>
                <w:sz w:val="22"/>
                <w:szCs w:val="18"/>
              </w:rPr>
            </w:pPr>
            <w:r w:rsidRPr="005F6408">
              <w:rPr>
                <w:rFonts w:eastAsia="宋体"/>
                <w:bCs/>
                <w:iCs/>
                <w:sz w:val="22"/>
                <w:szCs w:val="18"/>
              </w:rPr>
              <w:t>No change in determination of TBS.</w:t>
            </w:r>
          </w:p>
          <w:p w14:paraId="360BB8CF" w14:textId="1757DE81" w:rsidR="005B5B02" w:rsidRPr="005F6408" w:rsidRDefault="005B5B02" w:rsidP="005B5B02">
            <w:pPr>
              <w:numPr>
                <w:ilvl w:val="1"/>
                <w:numId w:val="15"/>
              </w:numPr>
              <w:jc w:val="both"/>
              <w:rPr>
                <w:rFonts w:eastAsia="宋体"/>
                <w:bCs/>
                <w:iCs/>
                <w:sz w:val="22"/>
                <w:szCs w:val="18"/>
              </w:rPr>
            </w:pPr>
            <w:r w:rsidRPr="005F6408">
              <w:rPr>
                <w:rFonts w:eastAsia="宋体"/>
                <w:bCs/>
                <w:iCs/>
                <w:sz w:val="22"/>
                <w:szCs w:val="18"/>
              </w:rPr>
              <w:t>No change for rate matching.</w:t>
            </w:r>
          </w:p>
          <w:p w14:paraId="7ABDB1CA" w14:textId="77777777" w:rsidR="005B5B02" w:rsidRPr="005F6408" w:rsidRDefault="005B5B02" w:rsidP="005B5B02">
            <w:pPr>
              <w:jc w:val="both"/>
              <w:rPr>
                <w:rFonts w:eastAsia="宋体"/>
                <w:bCs/>
                <w:iCs/>
                <w:sz w:val="22"/>
                <w:szCs w:val="18"/>
                <w:highlight w:val="green"/>
              </w:rPr>
            </w:pPr>
            <w:r w:rsidRPr="005F6408">
              <w:rPr>
                <w:bCs/>
                <w:iCs/>
                <w:sz w:val="22"/>
                <w:szCs w:val="18"/>
                <w:highlight w:val="green"/>
              </w:rPr>
              <w:lastRenderedPageBreak/>
              <w:t>Agreement</w:t>
            </w:r>
          </w:p>
          <w:p w14:paraId="5A5A955B" w14:textId="77777777" w:rsidR="005B5B02" w:rsidRPr="005F6408" w:rsidRDefault="005B5B02" w:rsidP="005B5B02">
            <w:pPr>
              <w:jc w:val="both"/>
              <w:rPr>
                <w:rFonts w:eastAsia="宋体"/>
                <w:bCs/>
                <w:iCs/>
                <w:sz w:val="22"/>
                <w:szCs w:val="18"/>
              </w:rPr>
            </w:pPr>
            <w:r w:rsidRPr="005F6408">
              <w:rPr>
                <w:rFonts w:eastAsia="宋体"/>
                <w:bCs/>
                <w:iCs/>
                <w:sz w:val="22"/>
                <w:szCs w:val="18"/>
              </w:rPr>
              <w:t>For RV cycling for OCC with PUSCH</w:t>
            </w:r>
          </w:p>
          <w:p w14:paraId="6020B161" w14:textId="77777777" w:rsidR="005B5B02" w:rsidRPr="005F6408" w:rsidRDefault="005B5B02" w:rsidP="005B5B02">
            <w:pPr>
              <w:numPr>
                <w:ilvl w:val="0"/>
                <w:numId w:val="16"/>
              </w:numPr>
              <w:jc w:val="both"/>
              <w:rPr>
                <w:rFonts w:eastAsia="宋体"/>
                <w:bCs/>
                <w:iCs/>
                <w:sz w:val="22"/>
                <w:szCs w:val="18"/>
              </w:rPr>
            </w:pPr>
            <w:r w:rsidRPr="005F6408">
              <w:rPr>
                <w:rFonts w:eastAsia="宋体"/>
                <w:bCs/>
                <w:iCs/>
                <w:sz w:val="22"/>
                <w:szCs w:val="18"/>
              </w:rPr>
              <w:t xml:space="preserve">For inter-slot OCC for OCC length 2 and for inter-slot OCC for OCC length 4 in option 1 in the working assumption of RAN1#118bis </w:t>
            </w:r>
          </w:p>
          <w:p w14:paraId="6141B09A" w14:textId="77777777" w:rsidR="005B5B02" w:rsidRPr="005F6408" w:rsidRDefault="005B5B02" w:rsidP="005B5B02">
            <w:pPr>
              <w:numPr>
                <w:ilvl w:val="1"/>
                <w:numId w:val="16"/>
              </w:numPr>
              <w:jc w:val="both"/>
              <w:rPr>
                <w:rFonts w:eastAsia="宋体"/>
                <w:bCs/>
                <w:iCs/>
                <w:sz w:val="22"/>
                <w:szCs w:val="18"/>
              </w:rPr>
            </w:pPr>
            <w:r w:rsidRPr="005F6408">
              <w:rPr>
                <w:rFonts w:eastAsia="宋体"/>
                <w:bCs/>
                <w:iCs/>
                <w:sz w:val="22"/>
                <w:szCs w:val="18"/>
              </w:rPr>
              <w:t>Same RV value is used in one OCC group (i.e., OCC length applied to N slots).</w:t>
            </w:r>
          </w:p>
          <w:p w14:paraId="3020E009" w14:textId="77777777" w:rsidR="005B5B02" w:rsidRPr="005F6408" w:rsidRDefault="005B5B02" w:rsidP="005B5B02">
            <w:pPr>
              <w:numPr>
                <w:ilvl w:val="1"/>
                <w:numId w:val="16"/>
              </w:numPr>
              <w:jc w:val="both"/>
              <w:rPr>
                <w:rFonts w:eastAsia="宋体"/>
                <w:bCs/>
                <w:iCs/>
                <w:sz w:val="22"/>
                <w:szCs w:val="18"/>
              </w:rPr>
            </w:pPr>
            <w:r w:rsidRPr="005F6408">
              <w:rPr>
                <w:rFonts w:eastAsia="宋体"/>
                <w:bCs/>
                <w:iCs/>
                <w:sz w:val="22"/>
                <w:szCs w:val="18"/>
              </w:rPr>
              <w:t>FFS: RV cycling can be additionally used across OCC groups.</w:t>
            </w:r>
          </w:p>
          <w:p w14:paraId="737C1275" w14:textId="77777777" w:rsidR="005B5B02" w:rsidRPr="005F6408" w:rsidRDefault="005B5B02" w:rsidP="005B5B02">
            <w:pPr>
              <w:jc w:val="both"/>
              <w:rPr>
                <w:rFonts w:eastAsia="宋体"/>
                <w:bCs/>
                <w:iCs/>
                <w:sz w:val="22"/>
                <w:szCs w:val="18"/>
              </w:rPr>
            </w:pPr>
            <w:r w:rsidRPr="005F6408">
              <w:rPr>
                <w:bCs/>
                <w:iCs/>
                <w:sz w:val="22"/>
                <w:szCs w:val="18"/>
                <w:highlight w:val="green"/>
              </w:rPr>
              <w:t>Agreement</w:t>
            </w:r>
          </w:p>
          <w:p w14:paraId="79DD0F1B" w14:textId="77777777" w:rsidR="005B5B02" w:rsidRPr="005F6408" w:rsidRDefault="005B5B02" w:rsidP="005B5B02">
            <w:pPr>
              <w:jc w:val="both"/>
              <w:rPr>
                <w:rFonts w:eastAsia="宋体"/>
                <w:bCs/>
                <w:iCs/>
                <w:sz w:val="22"/>
                <w:szCs w:val="18"/>
              </w:rPr>
            </w:pPr>
            <w:r w:rsidRPr="005F6408">
              <w:rPr>
                <w:rFonts w:eastAsia="宋体"/>
                <w:bCs/>
                <w:iCs/>
                <w:sz w:val="22"/>
                <w:szCs w:val="18"/>
              </w:rPr>
              <w:t xml:space="preserve">For OCC sequence for OCC with PUSCH: </w:t>
            </w:r>
          </w:p>
          <w:p w14:paraId="0D49F97B" w14:textId="000FD8EB" w:rsidR="005B5B02" w:rsidRPr="009C2081" w:rsidRDefault="005B5B02" w:rsidP="005B5B02">
            <w:pPr>
              <w:numPr>
                <w:ilvl w:val="0"/>
                <w:numId w:val="17"/>
              </w:numPr>
              <w:jc w:val="both"/>
              <w:rPr>
                <w:rFonts w:eastAsia="Batang" w:hint="eastAsia"/>
                <w:sz w:val="22"/>
                <w:szCs w:val="18"/>
              </w:rPr>
            </w:pPr>
            <w:r w:rsidRPr="005F6408">
              <w:rPr>
                <w:rFonts w:eastAsia="宋体"/>
                <w:bCs/>
                <w:iCs/>
                <w:sz w:val="22"/>
                <w:szCs w:val="18"/>
              </w:rPr>
              <w:t>For OCC length 2, re-use orthogonal sequence [1 1; 1 -1]</w:t>
            </w:r>
          </w:p>
          <w:p w14:paraId="0A505E3F" w14:textId="0E87DD85" w:rsidR="005B5B02" w:rsidRPr="005F0221" w:rsidRDefault="005B5B02" w:rsidP="005B5B02">
            <w:pPr>
              <w:rPr>
                <w:rFonts w:hint="eastAsia"/>
                <w:color w:val="000000"/>
              </w:rPr>
            </w:pPr>
          </w:p>
        </w:tc>
      </w:tr>
    </w:tbl>
    <w:p w14:paraId="4C3720DF" w14:textId="77777777" w:rsidR="00B8080D" w:rsidRDefault="00B8080D" w:rsidP="00B8080D">
      <w:pPr>
        <w:spacing w:line="360" w:lineRule="auto"/>
        <w:jc w:val="both"/>
        <w:rPr>
          <w:sz w:val="22"/>
          <w:szCs w:val="22"/>
        </w:rPr>
      </w:pPr>
      <w:r>
        <w:rPr>
          <w:sz w:val="22"/>
          <w:szCs w:val="22"/>
        </w:rPr>
        <w:lastRenderedPageBreak/>
        <w:t xml:space="preserve">In this contribution, we provide our views on the study of NR-NTN uplink capacity enhancement. </w:t>
      </w:r>
    </w:p>
    <w:p w14:paraId="79F4DEB4" w14:textId="249DC601" w:rsidR="00B8080D" w:rsidRDefault="00B8080D" w:rsidP="00B8080D">
      <w:pPr>
        <w:pStyle w:val="1"/>
        <w:numPr>
          <w:ilvl w:val="0"/>
          <w:numId w:val="1"/>
        </w:numPr>
        <w:spacing w:line="360" w:lineRule="auto"/>
        <w:rPr>
          <w:b/>
          <w:bCs/>
          <w:kern w:val="36"/>
        </w:rPr>
      </w:pPr>
      <w:r>
        <w:rPr>
          <w:b/>
          <w:bCs/>
          <w:kern w:val="36"/>
        </w:rPr>
        <w:t>Discussion</w:t>
      </w:r>
    </w:p>
    <w:p w14:paraId="49A045AC" w14:textId="39C74E13" w:rsidR="00340672" w:rsidRPr="008E4E2B" w:rsidRDefault="00B8080D" w:rsidP="00340672">
      <w:pPr>
        <w:pStyle w:val="2"/>
        <w:numPr>
          <w:ilvl w:val="1"/>
          <w:numId w:val="1"/>
        </w:numPr>
        <w:spacing w:line="360" w:lineRule="auto"/>
        <w:rPr>
          <w:b/>
          <w:bCs/>
        </w:rPr>
      </w:pPr>
      <w:r>
        <w:rPr>
          <w:b/>
          <w:bCs/>
        </w:rPr>
        <w:t xml:space="preserve">Signal aspects of PUSCH with OCC </w:t>
      </w:r>
    </w:p>
    <w:p w14:paraId="12294302" w14:textId="190FED0F" w:rsidR="00B8080D" w:rsidRDefault="00B8080D" w:rsidP="00B8080D">
      <w:pPr>
        <w:spacing w:line="360" w:lineRule="auto"/>
        <w:jc w:val="both"/>
        <w:rPr>
          <w:rFonts w:eastAsia="DengXian"/>
          <w:sz w:val="22"/>
          <w:szCs w:val="22"/>
        </w:rPr>
      </w:pPr>
      <w:r>
        <w:rPr>
          <w:rFonts w:eastAsia="DengXian"/>
          <w:sz w:val="22"/>
          <w:szCs w:val="22"/>
        </w:rPr>
        <w:t xml:space="preserve">In the RAN1#116 meeting, the </w:t>
      </w:r>
      <w:r>
        <w:rPr>
          <w:rFonts w:eastAsia="DengXian" w:hint="eastAsia"/>
          <w:sz w:val="22"/>
          <w:szCs w:val="22"/>
        </w:rPr>
        <w:t>issue</w:t>
      </w:r>
      <w:r>
        <w:rPr>
          <w:rFonts w:eastAsia="DengXian"/>
          <w:sz w:val="22"/>
          <w:szCs w:val="22"/>
        </w:rPr>
        <w:t xml:space="preserve"> of signaling the PUSCH with OCC has been subjected to a preliminary discourse. The methods of OCC signaling can be different depending on the type of PUSCH. According to the WID and opinions from most companies, there is no need to enhance the initial access. Only the PUSCH enhancement via OCC for DCI dynamic scheduling and configured grant should be considered.</w:t>
      </w:r>
    </w:p>
    <w:p w14:paraId="53FC533B" w14:textId="0DD1CC69" w:rsidR="00B8080D" w:rsidRDefault="00B8080D" w:rsidP="00B8080D">
      <w:pPr>
        <w:spacing w:line="360" w:lineRule="auto"/>
        <w:jc w:val="both"/>
        <w:rPr>
          <w:sz w:val="20"/>
          <w:szCs w:val="20"/>
        </w:rPr>
      </w:pPr>
      <w:r>
        <w:rPr>
          <w:rFonts w:eastAsia="DengXian"/>
          <w:sz w:val="22"/>
          <w:szCs w:val="22"/>
        </w:rPr>
        <w:t>For PUSCH transmission with DCI dynamic scheduling, the relevant parameters for OCC can be configured in PUSCH-Config.</w:t>
      </w:r>
      <w:r>
        <w:rPr>
          <w:rFonts w:eastAsia="DengXian"/>
          <w:sz w:val="20"/>
          <w:szCs w:val="20"/>
        </w:rPr>
        <w:t xml:space="preserve"> </w:t>
      </w:r>
      <w:r>
        <w:rPr>
          <w:rFonts w:eastAsia="DengXian"/>
          <w:sz w:val="22"/>
          <w:szCs w:val="22"/>
        </w:rPr>
        <w:t xml:space="preserve">For configured grant Type 1 where RRC activation is employed, the relevant parameters for OCC can be configured in high-layer parameters. </w:t>
      </w:r>
    </w:p>
    <w:p w14:paraId="1211DE6B" w14:textId="77777777" w:rsidR="00B8080D" w:rsidRDefault="00B8080D" w:rsidP="00B8080D">
      <w:pPr>
        <w:spacing w:beforeLines="50" w:before="156" w:afterLines="50" w:after="156" w:line="360" w:lineRule="auto"/>
        <w:jc w:val="both"/>
        <w:rPr>
          <w:rFonts w:eastAsia="DengXian"/>
          <w:b/>
          <w:bCs/>
          <w:sz w:val="22"/>
          <w:szCs w:val="22"/>
        </w:rPr>
      </w:pPr>
      <w:bookmarkStart w:id="0" w:name="_Hlk163057740"/>
      <w:bookmarkEnd w:id="0"/>
      <w:r>
        <w:rPr>
          <w:rFonts w:eastAsia="DengXian"/>
          <w:b/>
          <w:bCs/>
          <w:sz w:val="22"/>
          <w:szCs w:val="22"/>
        </w:rPr>
        <w:t>Proposal 1: The OCC for configured grant Type 1 PUSCH can be accomplished through RRC.</w:t>
      </w:r>
    </w:p>
    <w:p w14:paraId="528E7C7F" w14:textId="476B8B3D" w:rsidR="00B8080D" w:rsidRDefault="00B8080D" w:rsidP="00B8080D">
      <w:pPr>
        <w:spacing w:line="360" w:lineRule="auto"/>
        <w:jc w:val="both"/>
        <w:rPr>
          <w:rFonts w:eastAsia="DengXian"/>
          <w:sz w:val="22"/>
          <w:szCs w:val="22"/>
        </w:rPr>
      </w:pPr>
      <w:r>
        <w:rPr>
          <w:rFonts w:eastAsia="DengXian"/>
          <w:sz w:val="22"/>
          <w:szCs w:val="22"/>
        </w:rPr>
        <w:t xml:space="preserve">For configured grant Type 2, the parameters can be configured in </w:t>
      </w:r>
      <w:proofErr w:type="spellStart"/>
      <w:r>
        <w:rPr>
          <w:rFonts w:eastAsia="DengXian"/>
          <w:sz w:val="22"/>
          <w:szCs w:val="22"/>
        </w:rPr>
        <w:t>ConfiguredGrantConfig</w:t>
      </w:r>
      <w:proofErr w:type="spellEnd"/>
      <w:r>
        <w:rPr>
          <w:rFonts w:eastAsia="DengXian"/>
          <w:sz w:val="22"/>
          <w:szCs w:val="22"/>
        </w:rPr>
        <w:t xml:space="preserve"> and activated by a CS-RNTI scrambled DCI. Hence, the direct way of indicating OCC for PUSCH transmission is through the CS-RNTI scramble DCI. According to the existing specification [2], some </w:t>
      </w:r>
      <w:r w:rsidR="005F1866">
        <w:rPr>
          <w:rFonts w:eastAsia="DengXian" w:hint="eastAsia"/>
          <w:sz w:val="22"/>
          <w:szCs w:val="22"/>
        </w:rPr>
        <w:t>fields</w:t>
      </w:r>
      <w:r w:rsidR="005F1866">
        <w:rPr>
          <w:rFonts w:eastAsia="DengXian"/>
          <w:sz w:val="22"/>
          <w:szCs w:val="22"/>
        </w:rPr>
        <w:t xml:space="preserve"> </w:t>
      </w:r>
      <w:r>
        <w:rPr>
          <w:rFonts w:eastAsia="DengXian"/>
          <w:sz w:val="22"/>
          <w:szCs w:val="22"/>
        </w:rPr>
        <w:t xml:space="preserve">of the DCI are set special fields so a potential solution is to utilize these special fields to indicate OCC for PUSCH. In this case, the impact on specification is that it is necessary to distinguish between the legacy and OCC-capable configured grant Type 2 PUSCH. To that end, RAN1 should investigate solutions </w:t>
      </w:r>
      <w:r w:rsidR="00C05B4D">
        <w:rPr>
          <w:rFonts w:eastAsia="DengXian" w:hint="eastAsia"/>
          <w:sz w:val="22"/>
          <w:szCs w:val="22"/>
        </w:rPr>
        <w:t>to</w:t>
      </w:r>
      <w:r>
        <w:rPr>
          <w:rFonts w:eastAsia="DengXian"/>
          <w:sz w:val="22"/>
          <w:szCs w:val="22"/>
        </w:rPr>
        <w:t xml:space="preserve"> coexistence.</w:t>
      </w:r>
    </w:p>
    <w:p w14:paraId="3F4AF4DF" w14:textId="66996E08" w:rsidR="00B8080D" w:rsidRDefault="00B8080D" w:rsidP="00B8080D">
      <w:pPr>
        <w:spacing w:beforeLines="50" w:before="156" w:afterLines="50" w:after="156" w:line="360" w:lineRule="auto"/>
        <w:jc w:val="both"/>
        <w:rPr>
          <w:rFonts w:eastAsia="DengXian"/>
          <w:b/>
          <w:bCs/>
          <w:sz w:val="22"/>
          <w:szCs w:val="22"/>
        </w:rPr>
      </w:pPr>
      <w:bookmarkStart w:id="1" w:name="_Hlk163057763"/>
      <w:bookmarkEnd w:id="1"/>
      <w:r>
        <w:rPr>
          <w:rFonts w:eastAsia="DengXian"/>
          <w:b/>
          <w:bCs/>
          <w:sz w:val="22"/>
          <w:szCs w:val="22"/>
        </w:rPr>
        <w:lastRenderedPageBreak/>
        <w:t xml:space="preserve">Proposal 2: Special fields of the CS-RNTI scrambled DCI can be utilized for explicit indication of OCC for configured grant Type 2 PUSCH. </w:t>
      </w:r>
    </w:p>
    <w:p w14:paraId="383ADBD7" w14:textId="24EFB4DD" w:rsidR="00E833B1" w:rsidRPr="001B3582" w:rsidRDefault="00B8080D" w:rsidP="001B3582">
      <w:pPr>
        <w:pStyle w:val="2"/>
        <w:numPr>
          <w:ilvl w:val="1"/>
          <w:numId w:val="1"/>
        </w:numPr>
        <w:spacing w:line="360" w:lineRule="auto"/>
        <w:rPr>
          <w:b/>
          <w:bCs/>
        </w:rPr>
      </w:pPr>
      <w:r>
        <w:rPr>
          <w:b/>
          <w:bCs/>
        </w:rPr>
        <w:t xml:space="preserve">OCC </w:t>
      </w:r>
      <w:r w:rsidR="008E4E2B">
        <w:rPr>
          <w:b/>
          <w:bCs/>
        </w:rPr>
        <w:t>S</w:t>
      </w:r>
      <w:r w:rsidR="008E4E2B">
        <w:rPr>
          <w:rFonts w:hint="eastAsia"/>
          <w:b/>
          <w:bCs/>
        </w:rPr>
        <w:t>p</w:t>
      </w:r>
      <w:r w:rsidR="008E4E2B">
        <w:rPr>
          <w:b/>
          <w:bCs/>
        </w:rPr>
        <w:t xml:space="preserve">reading </w:t>
      </w:r>
      <w:r>
        <w:rPr>
          <w:rFonts w:eastAsia="DengXian" w:hint="eastAsia"/>
          <w:b/>
          <w:bCs/>
        </w:rPr>
        <w:t>scheme</w:t>
      </w:r>
      <w:r>
        <w:rPr>
          <w:b/>
          <w:bCs/>
        </w:rPr>
        <w:t xml:space="preserve"> </w:t>
      </w:r>
      <w:r>
        <w:rPr>
          <w:rFonts w:eastAsia="DengXian" w:hint="eastAsia"/>
          <w:b/>
          <w:bCs/>
        </w:rPr>
        <w:t>of PUSCH</w:t>
      </w:r>
    </w:p>
    <w:p w14:paraId="3B29E8D8" w14:textId="77777777" w:rsidR="00B8080D" w:rsidRPr="005B34BC" w:rsidRDefault="00B8080D" w:rsidP="005B34BC">
      <w:pPr>
        <w:pStyle w:val="3"/>
        <w:numPr>
          <w:ilvl w:val="2"/>
          <w:numId w:val="1"/>
        </w:numPr>
        <w:rPr>
          <w:b/>
          <w:bCs/>
        </w:rPr>
      </w:pPr>
      <w:r w:rsidRPr="005B34BC">
        <w:rPr>
          <w:rFonts w:hint="eastAsia"/>
          <w:b/>
          <w:bCs/>
        </w:rPr>
        <w:t>Inter-slot OCC</w:t>
      </w:r>
    </w:p>
    <w:p w14:paraId="33424512" w14:textId="493BD489" w:rsidR="001B3582" w:rsidRPr="001B3582" w:rsidRDefault="001B3582" w:rsidP="001B3582">
      <w:pPr>
        <w:spacing w:line="360" w:lineRule="auto"/>
        <w:jc w:val="both"/>
        <w:rPr>
          <w:rFonts w:eastAsia="DengXian"/>
          <w:sz w:val="22"/>
          <w:szCs w:val="22"/>
        </w:rPr>
      </w:pPr>
      <w:r w:rsidRPr="001B3582">
        <w:rPr>
          <w:rFonts w:eastAsia="DengXian"/>
          <w:sz w:val="22"/>
          <w:szCs w:val="22"/>
        </w:rPr>
        <w:t xml:space="preserve">In the </w:t>
      </w:r>
      <w:r w:rsidRPr="001B3582">
        <w:rPr>
          <w:rFonts w:eastAsia="DengXian" w:hint="eastAsia"/>
          <w:sz w:val="22"/>
          <w:szCs w:val="22"/>
        </w:rPr>
        <w:t>last</w:t>
      </w:r>
      <w:r w:rsidRPr="001B3582">
        <w:rPr>
          <w:rFonts w:eastAsia="DengXian"/>
          <w:sz w:val="22"/>
          <w:szCs w:val="22"/>
        </w:rPr>
        <w:t xml:space="preserve"> RAN1 #11</w:t>
      </w:r>
      <w:r w:rsidR="00A552DE">
        <w:rPr>
          <w:rFonts w:eastAsia="DengXian"/>
          <w:sz w:val="22"/>
          <w:szCs w:val="22"/>
        </w:rPr>
        <w:t>8</w:t>
      </w:r>
      <w:r w:rsidRPr="001B3582">
        <w:rPr>
          <w:rFonts w:eastAsia="DengXian"/>
          <w:sz w:val="22"/>
          <w:szCs w:val="22"/>
        </w:rPr>
        <w:t xml:space="preserve"> meeting, the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has been discussed. At least the length of 2 or 4 should be supported. However, for the relationship between repetition and </w:t>
      </w:r>
      <w:r w:rsidRPr="001B3582">
        <w:rPr>
          <w:rFonts w:eastAsia="DengXian" w:hint="eastAsia"/>
          <w:sz w:val="22"/>
          <w:szCs w:val="22"/>
        </w:rPr>
        <w:t>OCC</w:t>
      </w:r>
      <w:r w:rsidRPr="001B3582">
        <w:rPr>
          <w:rFonts w:eastAsia="DengXian"/>
          <w:sz w:val="22"/>
          <w:szCs w:val="22"/>
        </w:rPr>
        <w:t xml:space="preserve"> length, </w:t>
      </w:r>
      <w:r w:rsidRPr="001B3582">
        <w:rPr>
          <w:rFonts w:eastAsia="DengXian" w:hint="eastAsia"/>
          <w:sz w:val="22"/>
          <w:szCs w:val="22"/>
        </w:rPr>
        <w:t>some</w:t>
      </w:r>
      <w:r w:rsidRPr="001B3582">
        <w:rPr>
          <w:rFonts w:eastAsia="DengXian"/>
          <w:sz w:val="22"/>
          <w:szCs w:val="22"/>
        </w:rPr>
        <w:t xml:space="preserve"> </w:t>
      </w:r>
      <w:r w:rsidRPr="001B3582">
        <w:rPr>
          <w:rFonts w:eastAsia="DengXian" w:hint="eastAsia"/>
          <w:sz w:val="22"/>
          <w:szCs w:val="22"/>
        </w:rPr>
        <w:t>companies</w:t>
      </w:r>
      <w:r w:rsidRPr="001B3582">
        <w:rPr>
          <w:rFonts w:eastAsia="DengXian"/>
          <w:sz w:val="22"/>
          <w:szCs w:val="22"/>
        </w:rPr>
        <w:t xml:space="preserve"> </w:t>
      </w:r>
      <w:r w:rsidRPr="001B3582">
        <w:rPr>
          <w:rFonts w:eastAsia="DengXian" w:hint="eastAsia"/>
          <w:sz w:val="22"/>
          <w:szCs w:val="22"/>
        </w:rPr>
        <w:t>proposed</w:t>
      </w:r>
      <w:r w:rsidRPr="001B3582">
        <w:rPr>
          <w:rFonts w:eastAsia="DengXian"/>
          <w:sz w:val="22"/>
          <w:szCs w:val="22"/>
        </w:rPr>
        <w:t xml:space="preserve"> </w:t>
      </w:r>
      <w:r w:rsidRPr="001B3582">
        <w:rPr>
          <w:rFonts w:eastAsia="DengXian" w:hint="eastAsia"/>
          <w:sz w:val="22"/>
          <w:szCs w:val="22"/>
        </w:rPr>
        <w:t>different</w:t>
      </w:r>
      <w:r w:rsidRPr="001B3582">
        <w:rPr>
          <w:rFonts w:eastAsia="DengXian"/>
          <w:sz w:val="22"/>
          <w:szCs w:val="22"/>
        </w:rPr>
        <w:t xml:space="preserve"> </w:t>
      </w:r>
      <w:r w:rsidRPr="001B3582">
        <w:rPr>
          <w:rFonts w:eastAsia="DengXian" w:hint="eastAsia"/>
          <w:sz w:val="22"/>
          <w:szCs w:val="22"/>
        </w:rPr>
        <w:t>opinions</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w:t>
      </w:r>
      <w:proofErr w:type="spellStart"/>
      <w:r w:rsidRPr="001B3582">
        <w:rPr>
          <w:rFonts w:eastAsia="DengXian"/>
          <w:sz w:val="22"/>
          <w:szCs w:val="22"/>
        </w:rPr>
        <w:t>across</w:t>
      </w:r>
      <w:proofErr w:type="spellEnd"/>
      <w:r w:rsidRPr="001B3582">
        <w:rPr>
          <w:rFonts w:eastAsia="DengXian"/>
          <w:sz w:val="22"/>
          <w:szCs w:val="22"/>
        </w:rPr>
        <w:t xml:space="preserve">-slot </w:t>
      </w:r>
      <w:r w:rsidRPr="001B3582">
        <w:rPr>
          <w:rFonts w:eastAsia="DengXian" w:hint="eastAsia"/>
          <w:sz w:val="22"/>
          <w:szCs w:val="22"/>
        </w:rPr>
        <w:t>OCC</w:t>
      </w:r>
      <w:r w:rsidRPr="001B3582">
        <w:rPr>
          <w:rFonts w:eastAsia="DengXian"/>
          <w:sz w:val="22"/>
          <w:szCs w:val="22"/>
        </w:rPr>
        <w:t xml:space="preserve">, one slot is repeated M total times. When the number of repetitions is configured, </w:t>
      </w:r>
      <w:r w:rsidRPr="001B3582">
        <w:rPr>
          <w:rFonts w:eastAsia="DengXian" w:hint="eastAsia"/>
          <w:sz w:val="22"/>
          <w:szCs w:val="22"/>
        </w:rPr>
        <w:t>wh</w:t>
      </w:r>
      <w:r w:rsidRPr="001B3582">
        <w:rPr>
          <w:rFonts w:eastAsia="DengXian"/>
          <w:sz w:val="22"/>
          <w:szCs w:val="22"/>
        </w:rPr>
        <w:t xml:space="preserve">ether to take the OCC length as the baseline should be determined. </w:t>
      </w:r>
      <w:r w:rsidRPr="001B3582">
        <w:rPr>
          <w:rFonts w:eastAsia="DengXian" w:hint="eastAsia"/>
          <w:sz w:val="22"/>
          <w:szCs w:val="22"/>
        </w:rPr>
        <w:t>For</w:t>
      </w:r>
      <w:r w:rsidRPr="001B3582">
        <w:rPr>
          <w:rFonts w:eastAsia="DengXian"/>
          <w:sz w:val="22"/>
          <w:szCs w:val="22"/>
        </w:rPr>
        <w:t xml:space="preserve"> </w:t>
      </w:r>
      <w:r w:rsidRPr="001B3582">
        <w:rPr>
          <w:rFonts w:eastAsia="DengXian" w:hint="eastAsia"/>
          <w:sz w:val="22"/>
          <w:szCs w:val="22"/>
        </w:rPr>
        <w:t>example</w:t>
      </w:r>
      <w:r w:rsidRPr="001B3582">
        <w:rPr>
          <w:rFonts w:eastAsia="DengXian"/>
          <w:sz w:val="22"/>
          <w:szCs w:val="22"/>
        </w:rPr>
        <w:t xml:space="preserve">, when the length of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 and the repetition</w:t>
      </w:r>
      <w:r w:rsidRPr="001B3582">
        <w:rPr>
          <w:rFonts w:eastAsia="DengXian" w:hint="eastAsia"/>
          <w:sz w:val="22"/>
          <w:szCs w:val="22"/>
        </w:rPr>
        <w:t xml:space="preserve"> number</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w:t>
      </w:r>
      <w:r w:rsidRPr="001B3582">
        <w:rPr>
          <w:rFonts w:eastAsia="DengXian" w:hint="eastAsia"/>
          <w:sz w:val="22"/>
          <w:szCs w:val="22"/>
        </w:rPr>
        <w:t>,</w:t>
      </w:r>
      <w:r w:rsidRPr="001B3582">
        <w:rPr>
          <w:rFonts w:eastAsia="DengXian"/>
          <w:sz w:val="22"/>
          <w:szCs w:val="22"/>
        </w:rPr>
        <w:t xml:space="preserve"> whether the repetition</w:t>
      </w:r>
      <w:r w:rsidRPr="001B3582">
        <w:rPr>
          <w:rFonts w:eastAsia="DengXian" w:hint="eastAsia"/>
          <w:sz w:val="22"/>
          <w:szCs w:val="22"/>
        </w:rPr>
        <w:t xml:space="preserve"> </w:t>
      </w:r>
      <w:r w:rsidRPr="001B3582">
        <w:rPr>
          <w:rFonts w:eastAsia="DengXian"/>
          <w:sz w:val="22"/>
          <w:szCs w:val="22"/>
        </w:rPr>
        <w:t>number after OCC spreading is 2 or 4 needs to be determined.</w:t>
      </w:r>
    </w:p>
    <w:p w14:paraId="24357E7D" w14:textId="099BC0F1" w:rsidR="001B3582" w:rsidRP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F5200F">
        <w:rPr>
          <w:rFonts w:eastAsia="DengXian"/>
          <w:b/>
          <w:bCs/>
          <w:sz w:val="22"/>
          <w:szCs w:val="22"/>
        </w:rPr>
        <w:t>3</w:t>
      </w:r>
      <w:r w:rsidRPr="001B3582">
        <w:rPr>
          <w:rFonts w:eastAsia="DengXian"/>
          <w:b/>
          <w:bCs/>
          <w:sz w:val="22"/>
          <w:szCs w:val="22"/>
        </w:rPr>
        <w:t xml:space="preserve">: For </w:t>
      </w:r>
      <w:r w:rsidR="00112A4F">
        <w:rPr>
          <w:rFonts w:eastAsia="DengXian"/>
          <w:b/>
          <w:bCs/>
          <w:sz w:val="22"/>
          <w:szCs w:val="22"/>
        </w:rPr>
        <w:t>inter-slot</w:t>
      </w:r>
      <w:r w:rsidR="00F54CDF">
        <w:rPr>
          <w:rFonts w:eastAsia="DengXian"/>
          <w:b/>
          <w:bCs/>
          <w:sz w:val="22"/>
          <w:szCs w:val="22"/>
        </w:rPr>
        <w:t xml:space="preserve"> OCC</w:t>
      </w:r>
      <w:r w:rsidRPr="001B3582">
        <w:rPr>
          <w:rFonts w:eastAsia="DengXian"/>
          <w:b/>
          <w:bCs/>
          <w:sz w:val="22"/>
          <w:szCs w:val="22"/>
        </w:rPr>
        <w:t xml:space="preserve">,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491B0F68" w14:textId="373F2411" w:rsidR="00B8080D" w:rsidRPr="005B34BC" w:rsidRDefault="005B34BC" w:rsidP="005B34BC">
      <w:pPr>
        <w:pStyle w:val="3"/>
        <w:rPr>
          <w:b/>
          <w:bCs/>
        </w:rPr>
      </w:pPr>
      <w:r w:rsidRPr="005B34BC">
        <w:rPr>
          <w:b/>
          <w:bCs/>
        </w:rPr>
        <w:t>2.2.2</w:t>
      </w:r>
      <w:r w:rsidRPr="005B34BC">
        <w:rPr>
          <w:b/>
          <w:bCs/>
          <w:sz w:val="22"/>
          <w:szCs w:val="22"/>
        </w:rPr>
        <w:t xml:space="preserve"> </w:t>
      </w:r>
      <w:r w:rsidR="00B8080D" w:rsidRPr="005B34BC">
        <w:rPr>
          <w:rFonts w:hint="eastAsia"/>
          <w:b/>
          <w:bCs/>
        </w:rPr>
        <w:t xml:space="preserve">OCC based PUSCH with </w:t>
      </w:r>
      <w:proofErr w:type="spellStart"/>
      <w:r w:rsidR="00B8080D" w:rsidRPr="005B34BC">
        <w:rPr>
          <w:rFonts w:hint="eastAsia"/>
          <w:b/>
          <w:bCs/>
        </w:rPr>
        <w:t>TBoMS</w:t>
      </w:r>
      <w:proofErr w:type="spellEnd"/>
    </w:p>
    <w:p w14:paraId="3D937C69" w14:textId="0B0840C0" w:rsidR="001416CF" w:rsidRPr="001416CF" w:rsidRDefault="00B8080D" w:rsidP="00B8080D">
      <w:pPr>
        <w:spacing w:line="360" w:lineRule="auto"/>
        <w:jc w:val="both"/>
        <w:rPr>
          <w:rFonts w:eastAsia="DengXian"/>
          <w:sz w:val="22"/>
          <w:szCs w:val="22"/>
        </w:rPr>
      </w:pPr>
      <w:r>
        <w:rPr>
          <w:rFonts w:eastAsia="DengXian" w:hint="eastAsia"/>
          <w:sz w:val="22"/>
          <w:szCs w:val="22"/>
        </w:rPr>
        <w:t xml:space="preserve">In NTN, </w:t>
      </w:r>
      <w:r>
        <w:rPr>
          <w:rFonts w:eastAsia="DengXian"/>
          <w:sz w:val="22"/>
          <w:szCs w:val="22"/>
        </w:rPr>
        <w:t xml:space="preserve">the uplink signal will experience significant path loss during transmission, and the transmission power at the </w:t>
      </w:r>
      <w:r>
        <w:rPr>
          <w:rFonts w:eastAsia="DengXian" w:hint="eastAsia"/>
          <w:sz w:val="22"/>
          <w:szCs w:val="22"/>
        </w:rPr>
        <w:t>UE</w:t>
      </w:r>
      <w:r>
        <w:rPr>
          <w:rFonts w:eastAsia="DengXian"/>
          <w:sz w:val="22"/>
          <w:szCs w:val="22"/>
        </w:rPr>
        <w:t xml:space="preserve"> </w:t>
      </w:r>
      <w:r>
        <w:rPr>
          <w:rFonts w:eastAsia="DengXian" w:hint="eastAsia"/>
          <w:sz w:val="22"/>
          <w:szCs w:val="22"/>
        </w:rPr>
        <w:t>side</w:t>
      </w:r>
      <w:r>
        <w:rPr>
          <w:rFonts w:eastAsia="DengXian"/>
          <w:sz w:val="22"/>
          <w:szCs w:val="22"/>
        </w:rPr>
        <w:t xml:space="preserve"> is relatively low. Therefore, the uplink coverage of </w:t>
      </w:r>
      <w:r>
        <w:rPr>
          <w:rFonts w:eastAsia="DengXian" w:hint="eastAsia"/>
          <w:sz w:val="22"/>
          <w:szCs w:val="22"/>
        </w:rPr>
        <w:t>NTN</w:t>
      </w:r>
      <w:r>
        <w:rPr>
          <w:rFonts w:eastAsia="DengXian"/>
          <w:sz w:val="22"/>
          <w:szCs w:val="22"/>
        </w:rPr>
        <w:t xml:space="preserve"> also necessitates enhancement.</w:t>
      </w:r>
      <w:r>
        <w:rPr>
          <w:rFonts w:eastAsia="DengXian" w:hint="eastAsia"/>
          <w:sz w:val="22"/>
          <w:szCs w:val="22"/>
        </w:rPr>
        <w:t xml:space="preserve"> </w:t>
      </w:r>
      <w:r>
        <w:rPr>
          <w:rFonts w:eastAsia="DengXian"/>
          <w:sz w:val="22"/>
          <w:szCs w:val="22"/>
        </w:rPr>
        <w:t>The</w:t>
      </w:r>
      <w:r>
        <w:rPr>
          <w:rFonts w:eastAsia="DengXian" w:hint="eastAsia"/>
          <w:sz w:val="22"/>
          <w:szCs w:val="22"/>
        </w:rPr>
        <w:t xml:space="preserve"> </w:t>
      </w:r>
      <w:proofErr w:type="spellStart"/>
      <w:r>
        <w:rPr>
          <w:rFonts w:eastAsia="DengXian"/>
          <w:sz w:val="22"/>
          <w:szCs w:val="22"/>
        </w:rPr>
        <w:t>TBoMS</w:t>
      </w:r>
      <w:proofErr w:type="spellEnd"/>
      <w:r>
        <w:rPr>
          <w:rFonts w:eastAsia="DengXian" w:hint="eastAsia"/>
          <w:sz w:val="22"/>
          <w:szCs w:val="22"/>
        </w:rPr>
        <w:t xml:space="preserve"> </w:t>
      </w:r>
      <w:r>
        <w:rPr>
          <w:rFonts w:eastAsia="DengXian"/>
          <w:sz w:val="22"/>
          <w:szCs w:val="22"/>
        </w:rPr>
        <w:t>is employed to transmit a single TB</w:t>
      </w:r>
      <w:r>
        <w:rPr>
          <w:rFonts w:eastAsia="DengXian" w:hint="eastAsia"/>
          <w:sz w:val="22"/>
          <w:szCs w:val="22"/>
        </w:rPr>
        <w:t xml:space="preserve"> processing over</w:t>
      </w:r>
      <w:r>
        <w:rPr>
          <w:rFonts w:eastAsia="DengXian"/>
          <w:sz w:val="22"/>
          <w:szCs w:val="22"/>
        </w:rPr>
        <w:t xml:space="preserve"> multiple slots. The main idea is to combine multiple time slots of PUSCH into one transport block (TB) for transmission,</w:t>
      </w:r>
      <w:r>
        <w:rPr>
          <w:rFonts w:eastAsia="DengXian" w:hint="eastAsia"/>
          <w:sz w:val="22"/>
          <w:szCs w:val="22"/>
        </w:rPr>
        <w:t xml:space="preserve"> which can</w:t>
      </w:r>
      <w:r>
        <w:rPr>
          <w:rFonts w:eastAsia="DengXian"/>
          <w:sz w:val="22"/>
          <w:szCs w:val="22"/>
        </w:rPr>
        <w:t xml:space="preserve"> </w:t>
      </w:r>
      <w:r>
        <w:rPr>
          <w:rFonts w:eastAsia="DengXian" w:hint="eastAsia"/>
          <w:sz w:val="22"/>
          <w:szCs w:val="22"/>
        </w:rPr>
        <w:t xml:space="preserve">reduce packet header overhead and </w:t>
      </w:r>
      <w:r>
        <w:rPr>
          <w:rFonts w:eastAsia="DengXian"/>
          <w:sz w:val="22"/>
          <w:szCs w:val="22"/>
        </w:rPr>
        <w:t xml:space="preserve">achieve higher coding gain </w:t>
      </w:r>
      <w:r>
        <w:rPr>
          <w:rFonts w:eastAsia="DengXian" w:hint="eastAsia"/>
          <w:sz w:val="22"/>
          <w:szCs w:val="22"/>
        </w:rPr>
        <w:t>to</w:t>
      </w:r>
      <w:r>
        <w:rPr>
          <w:rFonts w:eastAsia="DengXian"/>
          <w:sz w:val="22"/>
          <w:szCs w:val="22"/>
        </w:rPr>
        <w:t xml:space="preserve"> improve coverage performance.</w:t>
      </w:r>
      <w:r>
        <w:rPr>
          <w:rFonts w:eastAsia="DengXian" w:hint="eastAsia"/>
          <w:sz w:val="22"/>
          <w:szCs w:val="22"/>
        </w:rPr>
        <w:t xml:space="preserve"> Therefore, </w:t>
      </w:r>
      <w:proofErr w:type="spellStart"/>
      <w:r>
        <w:rPr>
          <w:rFonts w:eastAsia="DengXian" w:hint="eastAsia"/>
          <w:sz w:val="22"/>
          <w:szCs w:val="22"/>
        </w:rPr>
        <w:t>TBoMS</w:t>
      </w:r>
      <w:proofErr w:type="spellEnd"/>
      <w:r>
        <w:rPr>
          <w:rFonts w:eastAsia="DengXian" w:hint="eastAsia"/>
          <w:sz w:val="22"/>
          <w:szCs w:val="22"/>
        </w:rPr>
        <w:t xml:space="preserve"> has </w:t>
      </w:r>
      <w:r>
        <w:rPr>
          <w:rFonts w:eastAsia="DengXian"/>
          <w:sz w:val="22"/>
          <w:szCs w:val="22"/>
        </w:rPr>
        <w:t>the</w:t>
      </w:r>
      <w:r>
        <w:rPr>
          <w:rFonts w:eastAsia="DengXian" w:hint="eastAsia"/>
          <w:sz w:val="22"/>
          <w:szCs w:val="22"/>
        </w:rPr>
        <w:t xml:space="preserve"> advantage for UL coverage enhancements when the </w:t>
      </w:r>
      <w:r>
        <w:rPr>
          <w:rFonts w:eastAsia="DengXian"/>
          <w:sz w:val="22"/>
          <w:szCs w:val="22"/>
        </w:rPr>
        <w:t>resource</w:t>
      </w:r>
      <w:r>
        <w:rPr>
          <w:rFonts w:eastAsia="DengXian" w:hint="eastAsia"/>
          <w:sz w:val="22"/>
          <w:szCs w:val="22"/>
        </w:rPr>
        <w:t xml:space="preserve"> is limited.</w:t>
      </w:r>
      <w:r w:rsidR="00D16D8F">
        <w:rPr>
          <w:rFonts w:eastAsia="DengXian"/>
          <w:sz w:val="22"/>
          <w:szCs w:val="22"/>
        </w:rPr>
        <w:t xml:space="preserve"> </w:t>
      </w:r>
      <w:r w:rsidR="00C16F19">
        <w:rPr>
          <w:rFonts w:eastAsia="DengXian"/>
          <w:sz w:val="22"/>
          <w:szCs w:val="22"/>
        </w:rPr>
        <w:t>B</w:t>
      </w:r>
      <w:r w:rsidR="00C16F19">
        <w:rPr>
          <w:rFonts w:eastAsia="DengXian" w:hint="eastAsia"/>
          <w:sz w:val="22"/>
          <w:szCs w:val="22"/>
        </w:rPr>
        <w:t>oth</w:t>
      </w:r>
      <w:r w:rsidR="002675CB">
        <w:rPr>
          <w:rFonts w:eastAsia="DengXian"/>
          <w:sz w:val="22"/>
          <w:szCs w:val="22"/>
        </w:rPr>
        <w:t xml:space="preserve"> inter-symbol OCC and intra-symbol OCC</w:t>
      </w:r>
      <w:r w:rsidR="00C16F19">
        <w:rPr>
          <w:rFonts w:eastAsia="DengXian"/>
          <w:sz w:val="22"/>
          <w:szCs w:val="22"/>
        </w:rPr>
        <w:t xml:space="preserve"> </w:t>
      </w:r>
      <w:r w:rsidR="00C16F19">
        <w:rPr>
          <w:rFonts w:eastAsia="DengXian" w:hint="eastAsia"/>
          <w:sz w:val="22"/>
          <w:szCs w:val="22"/>
        </w:rPr>
        <w:t>will</w:t>
      </w:r>
      <w:r w:rsidR="00C16F19">
        <w:rPr>
          <w:rFonts w:eastAsia="DengXian"/>
          <w:sz w:val="22"/>
          <w:szCs w:val="22"/>
        </w:rPr>
        <w:t xml:space="preserve"> reduce the effective resource in a slot by OCC factor.</w:t>
      </w:r>
      <w:r w:rsidR="001416CF">
        <w:rPr>
          <w:rFonts w:eastAsia="DengXian" w:hint="eastAsia"/>
          <w:sz w:val="22"/>
          <w:szCs w:val="22"/>
        </w:rPr>
        <w:t xml:space="preserve"> </w:t>
      </w:r>
      <w:r w:rsidR="001416CF" w:rsidRPr="001416CF">
        <w:rPr>
          <w:rFonts w:eastAsia="DengXian"/>
          <w:sz w:val="22"/>
          <w:szCs w:val="22"/>
        </w:rPr>
        <w:t>The longer the sequence length, the fewer resources are available, leading to a shortage of system</w:t>
      </w:r>
      <w:r w:rsidR="0044005C">
        <w:rPr>
          <w:rFonts w:eastAsia="DengXian"/>
          <w:sz w:val="22"/>
          <w:szCs w:val="22"/>
        </w:rPr>
        <w:t>atic</w:t>
      </w:r>
      <w:r w:rsidR="001416CF" w:rsidRPr="001416CF">
        <w:rPr>
          <w:rFonts w:eastAsia="DengXian"/>
          <w:sz w:val="22"/>
          <w:szCs w:val="22"/>
        </w:rPr>
        <w:t xml:space="preserve"> bits.</w:t>
      </w:r>
      <w:r w:rsidR="00EA1BF2">
        <w:rPr>
          <w:rFonts w:eastAsia="DengXian"/>
          <w:sz w:val="22"/>
          <w:szCs w:val="22"/>
        </w:rPr>
        <w:t xml:space="preserve"> For intra-symbol OCC, data within the symbol are repeated, OCC code is applied before the DFT precoder. After the DFT precoder, only m RE contains data and m is the OCC length.</w:t>
      </w:r>
      <w:r w:rsidR="00C1525B">
        <w:rPr>
          <w:rFonts w:eastAsia="DengXian"/>
          <w:sz w:val="22"/>
          <w:szCs w:val="22"/>
        </w:rPr>
        <w:t xml:space="preserve"> The </w:t>
      </w:r>
      <w:r w:rsidR="00C1525B">
        <w:rPr>
          <w:rFonts w:eastAsia="DengXian" w:hint="eastAsia"/>
          <w:sz w:val="22"/>
          <w:szCs w:val="22"/>
        </w:rPr>
        <w:t>sh</w:t>
      </w:r>
      <w:r w:rsidR="00C1525B">
        <w:rPr>
          <w:rFonts w:eastAsia="DengXian"/>
          <w:sz w:val="22"/>
          <w:szCs w:val="22"/>
        </w:rPr>
        <w:t>ortened output sequence length and fixe</w:t>
      </w:r>
      <w:r w:rsidR="004953DE">
        <w:rPr>
          <w:rFonts w:eastAsia="DengXian"/>
          <w:sz w:val="22"/>
          <w:szCs w:val="22"/>
        </w:rPr>
        <w:t xml:space="preserve">d RV start point result in the difficulty </w:t>
      </w:r>
      <w:r w:rsidR="004953DE">
        <w:rPr>
          <w:rFonts w:eastAsia="DengXian" w:hint="eastAsia"/>
          <w:sz w:val="22"/>
          <w:szCs w:val="22"/>
        </w:rPr>
        <w:t>of reading</w:t>
      </w:r>
      <w:r w:rsidR="004953DE">
        <w:rPr>
          <w:rFonts w:eastAsia="DengXian"/>
          <w:sz w:val="22"/>
          <w:szCs w:val="22"/>
        </w:rPr>
        <w:t xml:space="preserve"> the </w:t>
      </w:r>
      <w:r w:rsidR="004953DE">
        <w:rPr>
          <w:rFonts w:eastAsia="DengXian"/>
          <w:sz w:val="22"/>
          <w:szCs w:val="22"/>
        </w:rPr>
        <w:lastRenderedPageBreak/>
        <w:t>systematic bits when the rate-matching sequence length i</w:t>
      </w:r>
      <w:r w:rsidR="00217C7B">
        <w:rPr>
          <w:rFonts w:eastAsia="DengXian"/>
          <w:sz w:val="22"/>
          <w:szCs w:val="22"/>
        </w:rPr>
        <w:t>s</w:t>
      </w:r>
      <w:r w:rsidR="004953DE">
        <w:rPr>
          <w:rFonts w:eastAsia="DengXian"/>
          <w:sz w:val="22"/>
          <w:szCs w:val="22"/>
        </w:rPr>
        <w:t xml:space="preserve"> too short.</w:t>
      </w:r>
      <w:r w:rsidR="001605D9">
        <w:rPr>
          <w:rFonts w:eastAsia="DengXian"/>
          <w:sz w:val="22"/>
          <w:szCs w:val="22"/>
        </w:rPr>
        <w:t xml:space="preserve"> One solution is to adjust the starting point in the virtual circular buffer into the </w:t>
      </w:r>
      <w:r w:rsidR="001605D9">
        <w:rPr>
          <w:rFonts w:eastAsia="DengXian" w:hint="eastAsia"/>
          <w:sz w:val="22"/>
          <w:szCs w:val="22"/>
        </w:rPr>
        <w:t>connect</w:t>
      </w:r>
      <w:r w:rsidR="001605D9">
        <w:rPr>
          <w:rFonts w:eastAsia="DengXian"/>
          <w:sz w:val="22"/>
          <w:szCs w:val="22"/>
        </w:rPr>
        <w:t xml:space="preserve">ed mode just like </w:t>
      </w:r>
      <w:proofErr w:type="spellStart"/>
      <w:r w:rsidR="001605D9">
        <w:rPr>
          <w:rFonts w:eastAsia="DengXian"/>
          <w:sz w:val="22"/>
          <w:szCs w:val="22"/>
        </w:rPr>
        <w:t>TBoMS</w:t>
      </w:r>
      <w:proofErr w:type="spellEnd"/>
      <w:r w:rsidR="001605D9">
        <w:rPr>
          <w:rFonts w:eastAsia="DengXian"/>
          <w:sz w:val="22"/>
          <w:szCs w:val="22"/>
        </w:rPr>
        <w:t xml:space="preserve"> according to available RE resources.</w:t>
      </w:r>
      <w:r w:rsidR="004E482D">
        <w:rPr>
          <w:rFonts w:eastAsia="DengXian"/>
          <w:sz w:val="22"/>
          <w:szCs w:val="22"/>
        </w:rPr>
        <w:t xml:space="preserve"> </w:t>
      </w:r>
      <w:r w:rsidR="002D48B9">
        <w:rPr>
          <w:rFonts w:eastAsia="DengXian"/>
          <w:sz w:val="22"/>
          <w:szCs w:val="22"/>
        </w:rPr>
        <w:t>F</w:t>
      </w:r>
      <w:r w:rsidR="002D48B9">
        <w:rPr>
          <w:rFonts w:eastAsia="DengXian" w:hint="eastAsia"/>
          <w:sz w:val="22"/>
          <w:szCs w:val="22"/>
        </w:rPr>
        <w:t>o</w:t>
      </w:r>
      <w:r w:rsidR="002D48B9">
        <w:rPr>
          <w:rFonts w:eastAsia="DengXian"/>
          <w:sz w:val="22"/>
          <w:szCs w:val="22"/>
        </w:rPr>
        <w:t xml:space="preserve">r example, </w:t>
      </w:r>
      <w:r w:rsidR="002D48B9">
        <w:rPr>
          <w:rFonts w:eastAsia="DengXian" w:hint="eastAsia"/>
          <w:sz w:val="22"/>
          <w:szCs w:val="22"/>
        </w:rPr>
        <w:t>i</w:t>
      </w:r>
      <w:r w:rsidR="002D48B9" w:rsidRPr="002D48B9">
        <w:rPr>
          <w:rFonts w:eastAsia="DengXian"/>
          <w:sz w:val="22"/>
          <w:szCs w:val="22"/>
        </w:rPr>
        <w:t>n the configuration of FDRA, the number of RBs is set to six, and the OCC</w:t>
      </w:r>
      <w:r w:rsidR="002D48B9">
        <w:rPr>
          <w:rFonts w:eastAsia="DengXian"/>
          <w:sz w:val="22"/>
          <w:szCs w:val="22"/>
        </w:rPr>
        <w:t xml:space="preserve"> </w:t>
      </w:r>
      <w:r w:rsidR="002D48B9" w:rsidRPr="002D48B9">
        <w:rPr>
          <w:rFonts w:eastAsia="DengXian"/>
          <w:sz w:val="22"/>
          <w:szCs w:val="22"/>
        </w:rPr>
        <w:t xml:space="preserve">sequence length is </w:t>
      </w:r>
      <w:r w:rsidR="00CD65D0">
        <w:rPr>
          <w:rFonts w:eastAsia="DengXian" w:hint="eastAsia"/>
          <w:sz w:val="22"/>
          <w:szCs w:val="22"/>
        </w:rPr>
        <w:t>set</w:t>
      </w:r>
      <w:r w:rsidR="00CD65D0">
        <w:rPr>
          <w:rFonts w:eastAsia="DengXian"/>
          <w:sz w:val="22"/>
          <w:szCs w:val="22"/>
        </w:rPr>
        <w:t xml:space="preserve"> </w:t>
      </w:r>
      <w:r w:rsidR="00CD65D0">
        <w:rPr>
          <w:rFonts w:eastAsia="DengXian" w:hint="eastAsia"/>
          <w:sz w:val="22"/>
          <w:szCs w:val="22"/>
        </w:rPr>
        <w:t>to</w:t>
      </w:r>
      <w:r w:rsidR="002D48B9" w:rsidRPr="002D48B9">
        <w:rPr>
          <w:rFonts w:eastAsia="DengXian"/>
          <w:sz w:val="22"/>
          <w:szCs w:val="22"/>
        </w:rPr>
        <w:t xml:space="preserve"> two. This configuration permits the division of RB resources into three groups. The starting bit position of the RV0 within the data buffer is designated as zero. The system</w:t>
      </w:r>
      <w:r w:rsidR="0044005C">
        <w:rPr>
          <w:rFonts w:eastAsia="DengXian"/>
          <w:sz w:val="22"/>
          <w:szCs w:val="22"/>
        </w:rPr>
        <w:t>atic</w:t>
      </w:r>
      <w:r w:rsidR="002D48B9" w:rsidRPr="002D48B9">
        <w:rPr>
          <w:rFonts w:eastAsia="DengXian"/>
          <w:sz w:val="22"/>
          <w:szCs w:val="22"/>
        </w:rPr>
        <w:t xml:space="preserve"> bits occupied are segmented into three groups, each corresponding to a fraction of the RV0 system</w:t>
      </w:r>
      <w:r w:rsidR="0044005C">
        <w:rPr>
          <w:rFonts w:eastAsia="DengXian"/>
          <w:sz w:val="22"/>
          <w:szCs w:val="22"/>
        </w:rPr>
        <w:t>atic</w:t>
      </w:r>
      <w:r w:rsidR="002D48B9" w:rsidRPr="002D48B9">
        <w:rPr>
          <w:rFonts w:eastAsia="DengXian"/>
          <w:sz w:val="22"/>
          <w:szCs w:val="22"/>
        </w:rPr>
        <w:t xml:space="preserve"> bits. These three groups are sequentially connected, culminating in the formation of the complete system</w:t>
      </w:r>
      <w:r w:rsidR="0044005C">
        <w:rPr>
          <w:rFonts w:eastAsia="DengXian"/>
          <w:sz w:val="22"/>
          <w:szCs w:val="22"/>
        </w:rPr>
        <w:t>atic</w:t>
      </w:r>
      <w:r w:rsidR="002D48B9" w:rsidRPr="002D48B9">
        <w:rPr>
          <w:rFonts w:eastAsia="DengXian"/>
          <w:sz w:val="22"/>
          <w:szCs w:val="22"/>
        </w:rPr>
        <w:t xml:space="preserve"> bits of RV0. This process is exclusively applicable to a singular RB. Given an OCC sequence of two, the RE resources can be divided into six groups</w:t>
      </w:r>
      <w:r w:rsidR="0086766E">
        <w:rPr>
          <w:rFonts w:eastAsia="DengXian" w:hint="eastAsia"/>
          <w:sz w:val="22"/>
          <w:szCs w:val="22"/>
        </w:rPr>
        <w:t>.</w:t>
      </w:r>
      <w:r w:rsidR="0086766E">
        <w:rPr>
          <w:rFonts w:eastAsia="DengXian"/>
          <w:sz w:val="22"/>
          <w:szCs w:val="22"/>
        </w:rPr>
        <w:t xml:space="preserve"> </w:t>
      </w:r>
      <w:r w:rsidR="002D48B9" w:rsidRPr="002D48B9">
        <w:rPr>
          <w:rFonts w:eastAsia="DengXian"/>
          <w:sz w:val="22"/>
          <w:szCs w:val="22"/>
        </w:rPr>
        <w:t>Each group corresponds to a fraction of the RV0 system</w:t>
      </w:r>
      <w:r w:rsidR="0044005C">
        <w:rPr>
          <w:rFonts w:eastAsia="DengXian"/>
          <w:sz w:val="22"/>
          <w:szCs w:val="22"/>
        </w:rPr>
        <w:t>atic</w:t>
      </w:r>
      <w:r w:rsidR="002D48B9" w:rsidRPr="002D48B9">
        <w:rPr>
          <w:rFonts w:eastAsia="DengXian"/>
          <w:sz w:val="22"/>
          <w:szCs w:val="22"/>
        </w:rPr>
        <w:t xml:space="preserve"> bits, and these six groups are sequentially connected, resulting in the formation of the complete system</w:t>
      </w:r>
      <w:r w:rsidR="0044005C">
        <w:rPr>
          <w:rFonts w:eastAsia="DengXian"/>
          <w:sz w:val="22"/>
          <w:szCs w:val="22"/>
        </w:rPr>
        <w:t>atic</w:t>
      </w:r>
      <w:r w:rsidR="002D48B9" w:rsidRPr="002D48B9">
        <w:rPr>
          <w:rFonts w:eastAsia="DengXian"/>
          <w:sz w:val="22"/>
          <w:szCs w:val="22"/>
        </w:rPr>
        <w:t xml:space="preserve"> bits of RV0.</w:t>
      </w:r>
      <w:r w:rsidR="002D48B9">
        <w:rPr>
          <w:rFonts w:eastAsia="DengXian"/>
          <w:sz w:val="22"/>
          <w:szCs w:val="22"/>
        </w:rPr>
        <w:t xml:space="preserve"> </w:t>
      </w:r>
      <w:r w:rsidR="004E482D">
        <w:rPr>
          <w:rFonts w:eastAsia="DengXian"/>
          <w:sz w:val="22"/>
          <w:szCs w:val="22"/>
        </w:rPr>
        <w:t>Another solution is to allocate additional resources</w:t>
      </w:r>
      <w:r w:rsidR="001B7CAA">
        <w:rPr>
          <w:rFonts w:eastAsia="DengXian"/>
          <w:sz w:val="22"/>
          <w:szCs w:val="22"/>
        </w:rPr>
        <w:t xml:space="preserve"> like RB or slot</w:t>
      </w:r>
      <w:r w:rsidR="004E482D">
        <w:rPr>
          <w:rFonts w:eastAsia="DengXian"/>
          <w:sz w:val="22"/>
          <w:szCs w:val="22"/>
        </w:rPr>
        <w:t xml:space="preserve"> to </w:t>
      </w:r>
      <w:r w:rsidR="00B013AF">
        <w:rPr>
          <w:rFonts w:eastAsia="DengXian" w:hint="eastAsia"/>
          <w:sz w:val="22"/>
          <w:szCs w:val="22"/>
        </w:rPr>
        <w:t>su</w:t>
      </w:r>
      <w:r w:rsidR="00B013AF">
        <w:rPr>
          <w:rFonts w:eastAsia="DengXian"/>
          <w:sz w:val="22"/>
          <w:szCs w:val="22"/>
        </w:rPr>
        <w:t xml:space="preserve">pplement the shortened </w:t>
      </w:r>
      <w:r w:rsidR="0044005C">
        <w:rPr>
          <w:rFonts w:eastAsia="DengXian" w:hint="eastAsia"/>
          <w:sz w:val="22"/>
          <w:szCs w:val="22"/>
        </w:rPr>
        <w:t>system</w:t>
      </w:r>
      <w:r w:rsidR="0044005C">
        <w:rPr>
          <w:rFonts w:eastAsia="DengXian"/>
          <w:sz w:val="22"/>
          <w:szCs w:val="22"/>
        </w:rPr>
        <w:t>atic</w:t>
      </w:r>
      <w:r w:rsidR="00B013AF">
        <w:rPr>
          <w:rFonts w:eastAsia="DengXian"/>
          <w:sz w:val="22"/>
          <w:szCs w:val="22"/>
        </w:rPr>
        <w:t xml:space="preserve"> bits</w:t>
      </w:r>
      <w:r w:rsidR="004E482D">
        <w:rPr>
          <w:rFonts w:eastAsia="DengXian"/>
          <w:sz w:val="22"/>
          <w:szCs w:val="22"/>
        </w:rPr>
        <w:t xml:space="preserve"> for the traffic.</w:t>
      </w:r>
      <w:r w:rsidR="0086766E">
        <w:rPr>
          <w:rFonts w:eastAsia="DengXian"/>
          <w:sz w:val="22"/>
          <w:szCs w:val="22"/>
        </w:rPr>
        <w:t xml:space="preserve"> </w:t>
      </w:r>
    </w:p>
    <w:p w14:paraId="3D61A9A7" w14:textId="45A87A6A"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8A3354">
        <w:rPr>
          <w:rFonts w:eastAsia="DengXian"/>
          <w:b/>
          <w:bCs/>
          <w:sz w:val="22"/>
          <w:szCs w:val="22"/>
        </w:rPr>
        <w:t>4</w:t>
      </w:r>
      <w:r>
        <w:rPr>
          <w:rFonts w:eastAsia="DengXian" w:hint="eastAsia"/>
          <w:b/>
          <w:bCs/>
          <w:sz w:val="22"/>
          <w:szCs w:val="22"/>
        </w:rPr>
        <w:t xml:space="preserve">: </w:t>
      </w:r>
      <w:proofErr w:type="spellStart"/>
      <w:r>
        <w:rPr>
          <w:rFonts w:eastAsia="DengXian" w:hint="eastAsia"/>
          <w:b/>
          <w:bCs/>
          <w:sz w:val="22"/>
          <w:szCs w:val="22"/>
        </w:rPr>
        <w:t>TBoMS</w:t>
      </w:r>
      <w:proofErr w:type="spellEnd"/>
      <w:r>
        <w:rPr>
          <w:rFonts w:eastAsia="DengXian" w:hint="eastAsia"/>
          <w:b/>
          <w:bCs/>
          <w:sz w:val="22"/>
          <w:szCs w:val="22"/>
        </w:rPr>
        <w:t xml:space="preserve"> for PUSCH with OCC can be studied for the e</w:t>
      </w:r>
      <w:r>
        <w:rPr>
          <w:rFonts w:eastAsia="DengXian"/>
          <w:b/>
          <w:bCs/>
          <w:sz w:val="22"/>
          <w:szCs w:val="22"/>
        </w:rPr>
        <w:t xml:space="preserve">nhancement of </w:t>
      </w:r>
      <w:r>
        <w:rPr>
          <w:rFonts w:eastAsia="DengXian" w:hint="eastAsia"/>
          <w:b/>
          <w:bCs/>
          <w:sz w:val="22"/>
          <w:szCs w:val="22"/>
        </w:rPr>
        <w:t>u</w:t>
      </w:r>
      <w:r>
        <w:rPr>
          <w:rFonts w:eastAsia="DengXian"/>
          <w:b/>
          <w:bCs/>
          <w:sz w:val="22"/>
          <w:szCs w:val="22"/>
        </w:rPr>
        <w:t xml:space="preserve">plink </w:t>
      </w:r>
      <w:r>
        <w:rPr>
          <w:rFonts w:eastAsia="DengXian" w:hint="eastAsia"/>
          <w:b/>
          <w:bCs/>
          <w:sz w:val="22"/>
          <w:szCs w:val="22"/>
        </w:rPr>
        <w:t>p</w:t>
      </w:r>
      <w:r>
        <w:rPr>
          <w:rFonts w:eastAsia="DengXian"/>
          <w:b/>
          <w:bCs/>
          <w:sz w:val="22"/>
          <w:szCs w:val="22"/>
        </w:rPr>
        <w:t>erformance</w:t>
      </w:r>
      <w:r w:rsidR="00E21BF1">
        <w:rPr>
          <w:rFonts w:eastAsia="DengXian"/>
          <w:b/>
          <w:bCs/>
          <w:sz w:val="22"/>
          <w:szCs w:val="22"/>
        </w:rPr>
        <w:t>, the following options can be studied</w:t>
      </w:r>
      <w:r w:rsidR="002B2290">
        <w:rPr>
          <w:rFonts w:eastAsia="DengXian"/>
          <w:b/>
          <w:bCs/>
          <w:sz w:val="22"/>
          <w:szCs w:val="22"/>
        </w:rPr>
        <w:t xml:space="preserve"> </w:t>
      </w:r>
      <w:r w:rsidR="002B2290">
        <w:rPr>
          <w:rFonts w:eastAsia="DengXian" w:hint="eastAsia"/>
          <w:b/>
          <w:bCs/>
          <w:sz w:val="22"/>
          <w:szCs w:val="22"/>
        </w:rPr>
        <w:t>for</w:t>
      </w:r>
      <w:r w:rsidR="002B2290">
        <w:rPr>
          <w:rFonts w:eastAsia="DengXian"/>
          <w:b/>
          <w:bCs/>
          <w:sz w:val="22"/>
          <w:szCs w:val="22"/>
        </w:rPr>
        <w:t xml:space="preserve"> intra-symbol OCC</w:t>
      </w:r>
      <w:r w:rsidR="00E21BF1">
        <w:rPr>
          <w:rFonts w:eastAsia="DengXian"/>
          <w:b/>
          <w:bCs/>
          <w:sz w:val="22"/>
          <w:szCs w:val="22"/>
        </w:rPr>
        <w:t>:</w:t>
      </w:r>
    </w:p>
    <w:p w14:paraId="00BEC157" w14:textId="0F4C0893" w:rsidR="00E21BF1" w:rsidRPr="001B7CAA" w:rsidRDefault="00E21BF1" w:rsidP="001B7CAA">
      <w:pPr>
        <w:pStyle w:val="aa"/>
        <w:numPr>
          <w:ilvl w:val="0"/>
          <w:numId w:val="12"/>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1: Adjust the starting point of the available RE resources in </w:t>
      </w:r>
      <w:r w:rsidR="001B7CAA" w:rsidRPr="001B7CAA">
        <w:rPr>
          <w:rFonts w:eastAsia="DengXian"/>
          <w:b/>
          <w:bCs/>
          <w:sz w:val="22"/>
          <w:szCs w:val="22"/>
        </w:rPr>
        <w:t xml:space="preserve">the </w:t>
      </w:r>
      <w:r w:rsidRPr="001B7CAA">
        <w:rPr>
          <w:rFonts w:eastAsia="DengXian"/>
          <w:b/>
          <w:bCs/>
          <w:sz w:val="22"/>
          <w:szCs w:val="22"/>
        </w:rPr>
        <w:t>c</w:t>
      </w:r>
      <w:r w:rsidR="001B7CAA" w:rsidRPr="001B7CAA">
        <w:rPr>
          <w:rFonts w:eastAsia="DengXian"/>
          <w:b/>
          <w:bCs/>
          <w:sz w:val="22"/>
          <w:szCs w:val="22"/>
        </w:rPr>
        <w:t xml:space="preserve">ircular buffer into a connected mode like </w:t>
      </w:r>
      <w:proofErr w:type="spellStart"/>
      <w:r w:rsidR="001B7CAA" w:rsidRPr="001B7CAA">
        <w:rPr>
          <w:rFonts w:eastAsia="DengXian"/>
          <w:b/>
          <w:bCs/>
          <w:sz w:val="22"/>
          <w:szCs w:val="22"/>
        </w:rPr>
        <w:t>TBoMS</w:t>
      </w:r>
      <w:proofErr w:type="spellEnd"/>
    </w:p>
    <w:p w14:paraId="59A4F894" w14:textId="62DF0C50" w:rsidR="001B7CAA" w:rsidRPr="001B7CAA" w:rsidRDefault="001B7CAA" w:rsidP="001B7CAA">
      <w:pPr>
        <w:pStyle w:val="aa"/>
        <w:numPr>
          <w:ilvl w:val="0"/>
          <w:numId w:val="12"/>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2: Allocate additional resources to </w:t>
      </w:r>
      <w:r w:rsidRPr="001B7CAA">
        <w:rPr>
          <w:rFonts w:eastAsia="DengXian" w:hint="eastAsia"/>
          <w:b/>
          <w:bCs/>
          <w:sz w:val="22"/>
          <w:szCs w:val="22"/>
        </w:rPr>
        <w:t>supply</w:t>
      </w:r>
      <w:r w:rsidRPr="001B7CAA">
        <w:rPr>
          <w:rFonts w:eastAsia="DengXian"/>
          <w:b/>
          <w:bCs/>
          <w:sz w:val="22"/>
          <w:szCs w:val="22"/>
        </w:rPr>
        <w:t xml:space="preserve"> the</w:t>
      </w:r>
      <w:r w:rsidR="00143689">
        <w:rPr>
          <w:rFonts w:eastAsia="DengXian"/>
          <w:b/>
          <w:bCs/>
          <w:sz w:val="22"/>
          <w:szCs w:val="22"/>
        </w:rPr>
        <w:t xml:space="preserve"> </w:t>
      </w:r>
      <w:r w:rsidR="00143689" w:rsidRPr="00143689">
        <w:rPr>
          <w:rFonts w:eastAsia="DengXian"/>
          <w:b/>
          <w:bCs/>
          <w:sz w:val="22"/>
          <w:szCs w:val="22"/>
        </w:rPr>
        <w:t>shortened</w:t>
      </w:r>
      <w:r w:rsidRPr="001B7CAA">
        <w:rPr>
          <w:rFonts w:eastAsia="DengXian"/>
          <w:b/>
          <w:bCs/>
          <w:sz w:val="22"/>
          <w:szCs w:val="22"/>
        </w:rPr>
        <w:t xml:space="preserve"> system</w:t>
      </w:r>
      <w:r w:rsidR="0044005C">
        <w:rPr>
          <w:rFonts w:eastAsia="DengXian"/>
          <w:b/>
          <w:bCs/>
          <w:sz w:val="22"/>
          <w:szCs w:val="22"/>
        </w:rPr>
        <w:t>atic</w:t>
      </w:r>
      <w:r w:rsidRPr="001B7CAA">
        <w:rPr>
          <w:rFonts w:eastAsia="DengXian"/>
          <w:b/>
          <w:bCs/>
          <w:sz w:val="22"/>
          <w:szCs w:val="22"/>
        </w:rPr>
        <w:t xml:space="preserve"> bits</w:t>
      </w:r>
    </w:p>
    <w:p w14:paraId="66B63159" w14:textId="58A60790" w:rsidR="00B8080D" w:rsidRDefault="00F5200F" w:rsidP="00B8080D">
      <w:pPr>
        <w:pStyle w:val="2"/>
        <w:numPr>
          <w:ilvl w:val="1"/>
          <w:numId w:val="1"/>
        </w:numPr>
        <w:spacing w:line="360" w:lineRule="auto"/>
        <w:rPr>
          <w:rFonts w:hint="eastAsia"/>
          <w:b/>
          <w:bCs/>
        </w:rPr>
      </w:pPr>
      <w:r>
        <w:rPr>
          <w:b/>
          <w:bCs/>
        </w:rPr>
        <w:t>L</w:t>
      </w:r>
      <w:r>
        <w:rPr>
          <w:rFonts w:hint="eastAsia"/>
          <w:b/>
          <w:bCs/>
        </w:rPr>
        <w:t>ength</w:t>
      </w:r>
      <w:r w:rsidR="00833BC7">
        <w:rPr>
          <w:b/>
          <w:bCs/>
        </w:rPr>
        <w:t xml:space="preserve"> </w:t>
      </w:r>
      <w:r w:rsidR="00833BC7">
        <w:rPr>
          <w:rFonts w:hint="eastAsia"/>
          <w:b/>
          <w:bCs/>
        </w:rPr>
        <w:t>of</w:t>
      </w:r>
      <w:r w:rsidR="00833BC7">
        <w:rPr>
          <w:b/>
          <w:bCs/>
        </w:rPr>
        <w:t xml:space="preserve"> </w:t>
      </w:r>
      <w:r w:rsidR="00E221B3">
        <w:rPr>
          <w:b/>
          <w:bCs/>
        </w:rPr>
        <w:t xml:space="preserve">OCC </w:t>
      </w:r>
      <w:r w:rsidR="00E221B3">
        <w:rPr>
          <w:rFonts w:hint="eastAsia"/>
          <w:b/>
          <w:bCs/>
        </w:rPr>
        <w:t>length</w:t>
      </w:r>
    </w:p>
    <w:p w14:paraId="1CA9DC84" w14:textId="187EBB74" w:rsidR="00AA0882" w:rsidRDefault="00AA0882" w:rsidP="00B8080D">
      <w:pPr>
        <w:spacing w:line="360" w:lineRule="auto"/>
        <w:jc w:val="both"/>
        <w:rPr>
          <w:rFonts w:eastAsia="DengXian" w:hint="eastAsia"/>
          <w:sz w:val="22"/>
          <w:szCs w:val="22"/>
        </w:rPr>
      </w:pPr>
      <w:r>
        <w:rPr>
          <w:rFonts w:eastAsia="DengXian"/>
          <w:sz w:val="22"/>
          <w:szCs w:val="22"/>
        </w:rPr>
        <w:t>I</w:t>
      </w:r>
      <w:r>
        <w:rPr>
          <w:rFonts w:eastAsia="DengXian" w:hint="eastAsia"/>
          <w:sz w:val="22"/>
          <w:szCs w:val="22"/>
        </w:rPr>
        <w:t>n</w:t>
      </w:r>
      <w:r>
        <w:rPr>
          <w:rFonts w:eastAsia="DengXian"/>
          <w:sz w:val="22"/>
          <w:szCs w:val="22"/>
        </w:rPr>
        <w:t xml:space="preserve"> the last meeting, </w:t>
      </w:r>
      <w:r w:rsidR="00B17F72">
        <w:rPr>
          <w:rFonts w:eastAsia="DengXian" w:hint="eastAsia"/>
          <w:sz w:val="22"/>
          <w:szCs w:val="22"/>
        </w:rPr>
        <w:t>t</w:t>
      </w:r>
      <w:r w:rsidR="00B17F72">
        <w:rPr>
          <w:rFonts w:eastAsia="DengXian"/>
          <w:sz w:val="22"/>
          <w:szCs w:val="22"/>
        </w:rPr>
        <w:t xml:space="preserve">he discussion about whether to support the length of 4 has </w:t>
      </w:r>
      <w:r w:rsidR="00582ACC">
        <w:rPr>
          <w:rFonts w:eastAsia="DengXian" w:hint="eastAsia"/>
          <w:sz w:val="22"/>
          <w:szCs w:val="22"/>
        </w:rPr>
        <w:t>been</w:t>
      </w:r>
      <w:r w:rsidR="00582ACC">
        <w:rPr>
          <w:rFonts w:eastAsia="DengXian"/>
          <w:sz w:val="22"/>
          <w:szCs w:val="22"/>
        </w:rPr>
        <w:t xml:space="preserve"> conducted several times. For inter-slot time-domain OCC, the </w:t>
      </w:r>
      <w:r w:rsidR="003D3FFE">
        <w:rPr>
          <w:rFonts w:eastAsia="DengXian"/>
          <w:sz w:val="22"/>
          <w:szCs w:val="22"/>
        </w:rPr>
        <w:t xml:space="preserve">degradation of BLER performance </w:t>
      </w:r>
      <w:r w:rsidR="003D3FFE">
        <w:rPr>
          <w:rFonts w:eastAsia="DengXian" w:hint="eastAsia"/>
          <w:sz w:val="22"/>
          <w:szCs w:val="22"/>
        </w:rPr>
        <w:t>is</w:t>
      </w:r>
      <w:r w:rsidR="003D3FFE">
        <w:rPr>
          <w:rFonts w:eastAsia="DengXian"/>
          <w:sz w:val="22"/>
          <w:szCs w:val="22"/>
        </w:rPr>
        <w:t xml:space="preserve"> not significant when the length of 2 is applied. </w:t>
      </w:r>
      <w:r w:rsidR="00CC77CD">
        <w:rPr>
          <w:rFonts w:eastAsia="DengXian" w:hint="eastAsia"/>
          <w:sz w:val="22"/>
          <w:szCs w:val="22"/>
        </w:rPr>
        <w:t>However</w:t>
      </w:r>
      <w:r w:rsidR="00CC77CD">
        <w:rPr>
          <w:rFonts w:eastAsia="DengXian"/>
          <w:sz w:val="22"/>
          <w:szCs w:val="22"/>
        </w:rPr>
        <w:t>,</w:t>
      </w:r>
      <w:r w:rsidR="003D3FFE">
        <w:rPr>
          <w:rFonts w:eastAsia="DengXian"/>
          <w:sz w:val="22"/>
          <w:szCs w:val="22"/>
        </w:rPr>
        <w:t xml:space="preserve"> </w:t>
      </w:r>
      <w:r w:rsidR="002361A7">
        <w:rPr>
          <w:rFonts w:eastAsia="DengXian" w:hint="eastAsia"/>
          <w:sz w:val="22"/>
          <w:szCs w:val="22"/>
        </w:rPr>
        <w:t>som</w:t>
      </w:r>
      <w:r w:rsidR="002361A7">
        <w:rPr>
          <w:rFonts w:eastAsia="DengXian"/>
          <w:sz w:val="22"/>
          <w:szCs w:val="22"/>
        </w:rPr>
        <w:t xml:space="preserve">e companies argue </w:t>
      </w:r>
      <w:r w:rsidR="003D3FFE">
        <w:rPr>
          <w:rFonts w:eastAsia="DengXian"/>
          <w:sz w:val="22"/>
          <w:szCs w:val="22"/>
        </w:rPr>
        <w:t>th</w:t>
      </w:r>
      <w:r w:rsidR="002361A7">
        <w:rPr>
          <w:rFonts w:eastAsia="DengXian" w:hint="eastAsia"/>
          <w:sz w:val="22"/>
          <w:szCs w:val="22"/>
        </w:rPr>
        <w:t>at</w:t>
      </w:r>
      <w:r w:rsidR="003D3FFE">
        <w:rPr>
          <w:rFonts w:eastAsia="DengXian"/>
          <w:sz w:val="22"/>
          <w:szCs w:val="22"/>
        </w:rPr>
        <w:t xml:space="preserve"> </w:t>
      </w:r>
      <w:r w:rsidR="00CC77CD">
        <w:rPr>
          <w:rFonts w:eastAsia="DengXian"/>
          <w:sz w:val="22"/>
          <w:szCs w:val="22"/>
        </w:rPr>
        <w:t xml:space="preserve">performance degradation </w:t>
      </w:r>
      <w:r w:rsidR="003D3FFE">
        <w:rPr>
          <w:rFonts w:eastAsia="DengXian"/>
          <w:sz w:val="22"/>
          <w:szCs w:val="22"/>
        </w:rPr>
        <w:t>due to the CFO</w:t>
      </w:r>
      <w:r w:rsidR="00CC77CD">
        <w:rPr>
          <w:rFonts w:eastAsia="DengXian"/>
          <w:sz w:val="22"/>
          <w:szCs w:val="22"/>
        </w:rPr>
        <w:t xml:space="preserve"> </w:t>
      </w:r>
      <w:r w:rsidR="00CC77CD">
        <w:rPr>
          <w:rFonts w:eastAsia="DengXian"/>
          <w:sz w:val="22"/>
          <w:szCs w:val="22"/>
        </w:rPr>
        <w:t>cannot be neg</w:t>
      </w:r>
      <w:r w:rsidR="00CC77CD">
        <w:rPr>
          <w:rFonts w:eastAsia="DengXian" w:hint="eastAsia"/>
          <w:sz w:val="22"/>
          <w:szCs w:val="22"/>
        </w:rPr>
        <w:t>lected</w:t>
      </w:r>
      <w:r w:rsidR="00CC77CD">
        <w:rPr>
          <w:rFonts w:eastAsia="DengXian" w:hint="eastAsia"/>
          <w:sz w:val="22"/>
          <w:szCs w:val="22"/>
        </w:rPr>
        <w:t xml:space="preserve"> when the length is up to 4</w:t>
      </w:r>
      <w:r w:rsidR="00CC77CD">
        <w:rPr>
          <w:rFonts w:eastAsia="DengXian"/>
          <w:sz w:val="22"/>
          <w:szCs w:val="22"/>
        </w:rPr>
        <w:t xml:space="preserve">. </w:t>
      </w:r>
      <w:r w:rsidR="002361A7" w:rsidRPr="002361A7">
        <w:rPr>
          <w:rFonts w:eastAsia="DengXian"/>
          <w:sz w:val="22"/>
          <w:szCs w:val="22"/>
        </w:rPr>
        <w:t>Therefore, most companies have no objections to a length of 2, but there is controversy over a length of 4.</w:t>
      </w:r>
      <w:r w:rsidR="002361A7">
        <w:rPr>
          <w:rFonts w:eastAsia="DengXian"/>
          <w:sz w:val="22"/>
          <w:szCs w:val="22"/>
        </w:rPr>
        <w:t xml:space="preserve"> </w:t>
      </w:r>
      <w:r w:rsidR="005F2F90">
        <w:rPr>
          <w:rFonts w:eastAsia="DengXian"/>
          <w:sz w:val="22"/>
          <w:szCs w:val="22"/>
        </w:rPr>
        <w:t xml:space="preserve">Some candidate solutions can be adopted to </w:t>
      </w:r>
      <w:r w:rsidR="005F2F90">
        <w:rPr>
          <w:rFonts w:eastAsia="DengXian" w:hint="eastAsia"/>
          <w:sz w:val="22"/>
          <w:szCs w:val="22"/>
        </w:rPr>
        <w:t>solve</w:t>
      </w:r>
      <w:r w:rsidR="005F2F90">
        <w:rPr>
          <w:rFonts w:eastAsia="DengXian"/>
          <w:sz w:val="22"/>
          <w:szCs w:val="22"/>
        </w:rPr>
        <w:t xml:space="preserve"> </w:t>
      </w:r>
      <w:r w:rsidR="005F2F90">
        <w:rPr>
          <w:rFonts w:eastAsia="DengXian" w:hint="eastAsia"/>
          <w:sz w:val="22"/>
          <w:szCs w:val="22"/>
        </w:rPr>
        <w:t>this</w:t>
      </w:r>
      <w:r w:rsidR="005F2F90">
        <w:rPr>
          <w:rFonts w:eastAsia="DengXian"/>
          <w:sz w:val="22"/>
          <w:szCs w:val="22"/>
        </w:rPr>
        <w:t xml:space="preserve"> </w:t>
      </w:r>
      <w:r w:rsidR="005F2F90">
        <w:rPr>
          <w:rFonts w:eastAsia="DengXian" w:hint="eastAsia"/>
          <w:sz w:val="22"/>
          <w:szCs w:val="22"/>
        </w:rPr>
        <w:t>such</w:t>
      </w:r>
      <w:r w:rsidR="005F2F90">
        <w:rPr>
          <w:rFonts w:eastAsia="DengXian"/>
          <w:sz w:val="22"/>
          <w:szCs w:val="22"/>
        </w:rPr>
        <w:t xml:space="preserve"> </w:t>
      </w:r>
      <w:r w:rsidR="005F2F90">
        <w:rPr>
          <w:rFonts w:eastAsia="DengXian" w:hint="eastAsia"/>
          <w:sz w:val="22"/>
          <w:szCs w:val="22"/>
        </w:rPr>
        <w:t>as</w:t>
      </w:r>
      <w:r w:rsidR="005F2F90">
        <w:rPr>
          <w:rFonts w:eastAsia="DengXian"/>
          <w:sz w:val="22"/>
          <w:szCs w:val="22"/>
        </w:rPr>
        <w:t xml:space="preserve"> a group of UEs with similar CFO.</w:t>
      </w:r>
      <w:r w:rsidR="00B43B2D">
        <w:rPr>
          <w:rFonts w:eastAsia="DengXian" w:hint="eastAsia"/>
          <w:sz w:val="22"/>
          <w:szCs w:val="22"/>
        </w:rPr>
        <w:t xml:space="preserve"> </w:t>
      </w:r>
      <w:r w:rsidR="00B43B2D">
        <w:rPr>
          <w:rFonts w:eastAsia="DengXian"/>
          <w:sz w:val="22"/>
          <w:szCs w:val="22"/>
        </w:rPr>
        <w:t>Furthermore, a</w:t>
      </w:r>
      <w:r w:rsidR="002361A7">
        <w:rPr>
          <w:rFonts w:eastAsia="DengXian" w:hint="eastAsia"/>
          <w:sz w:val="22"/>
          <w:szCs w:val="22"/>
        </w:rPr>
        <w:t>ccording</w:t>
      </w:r>
      <w:r w:rsidR="002361A7">
        <w:rPr>
          <w:rFonts w:eastAsia="DengXian"/>
          <w:sz w:val="22"/>
          <w:szCs w:val="22"/>
        </w:rPr>
        <w:t xml:space="preserve"> </w:t>
      </w:r>
      <w:r w:rsidR="002361A7">
        <w:rPr>
          <w:rFonts w:eastAsia="DengXian" w:hint="eastAsia"/>
          <w:sz w:val="22"/>
          <w:szCs w:val="22"/>
        </w:rPr>
        <w:t>t</w:t>
      </w:r>
      <w:r w:rsidR="002361A7">
        <w:rPr>
          <w:rFonts w:eastAsia="DengXian"/>
          <w:sz w:val="22"/>
          <w:szCs w:val="22"/>
        </w:rPr>
        <w:t xml:space="preserve">o the </w:t>
      </w:r>
      <w:r w:rsidR="00630DF9">
        <w:rPr>
          <w:rFonts w:eastAsia="DengXian"/>
          <w:sz w:val="22"/>
          <w:szCs w:val="22"/>
        </w:rPr>
        <w:t>motivation of the item</w:t>
      </w:r>
      <w:r w:rsidR="002361A7">
        <w:rPr>
          <w:rFonts w:eastAsia="DengXian"/>
          <w:sz w:val="22"/>
          <w:szCs w:val="22"/>
        </w:rPr>
        <w:t xml:space="preserve">, </w:t>
      </w:r>
      <w:r w:rsidR="00630DF9">
        <w:rPr>
          <w:rFonts w:eastAsia="DengXian"/>
          <w:sz w:val="22"/>
          <w:szCs w:val="22"/>
        </w:rPr>
        <w:t xml:space="preserve">the wide coverage of NTN and increased device density result in the </w:t>
      </w:r>
      <w:r w:rsidR="00630DF9">
        <w:rPr>
          <w:rFonts w:eastAsia="DengXian" w:hint="eastAsia"/>
          <w:sz w:val="22"/>
          <w:szCs w:val="22"/>
        </w:rPr>
        <w:t>bo</w:t>
      </w:r>
      <w:r w:rsidR="00630DF9">
        <w:rPr>
          <w:rFonts w:eastAsia="DengXian"/>
          <w:sz w:val="22"/>
          <w:szCs w:val="22"/>
        </w:rPr>
        <w:t>ttleneck of the uplink channel.</w:t>
      </w:r>
      <w:r w:rsidR="009D6BA7">
        <w:rPr>
          <w:rFonts w:eastAsia="DengXian"/>
          <w:sz w:val="22"/>
          <w:szCs w:val="22"/>
        </w:rPr>
        <w:t xml:space="preserve"> </w:t>
      </w:r>
      <w:proofErr w:type="gramStart"/>
      <w:r w:rsidR="00C2054C">
        <w:rPr>
          <w:rFonts w:eastAsia="DengXian"/>
          <w:sz w:val="22"/>
          <w:szCs w:val="22"/>
        </w:rPr>
        <w:t>So</w:t>
      </w:r>
      <w:proofErr w:type="gramEnd"/>
      <w:r w:rsidR="00C2054C">
        <w:rPr>
          <w:rFonts w:eastAsia="DengXian"/>
          <w:sz w:val="22"/>
          <w:szCs w:val="22"/>
        </w:rPr>
        <w:t xml:space="preserve"> the enhancement </w:t>
      </w:r>
      <w:proofErr w:type="spellStart"/>
      <w:r w:rsidR="00C2054C">
        <w:rPr>
          <w:rFonts w:eastAsia="DengXian"/>
          <w:sz w:val="22"/>
          <w:szCs w:val="22"/>
        </w:rPr>
        <w:t>by</w:t>
      </w:r>
      <w:proofErr w:type="spellEnd"/>
      <w:r w:rsidR="00C2054C">
        <w:rPr>
          <w:rFonts w:eastAsia="DengXian"/>
          <w:sz w:val="22"/>
          <w:szCs w:val="22"/>
        </w:rPr>
        <w:t xml:space="preserve"> means of </w:t>
      </w:r>
      <w:r w:rsidR="00C2054C">
        <w:rPr>
          <w:rFonts w:eastAsia="DengXian"/>
          <w:sz w:val="22"/>
          <w:szCs w:val="22"/>
        </w:rPr>
        <w:lastRenderedPageBreak/>
        <w:t xml:space="preserve">OCC to ensure that </w:t>
      </w:r>
      <w:r w:rsidR="00630DF9">
        <w:rPr>
          <w:rFonts w:eastAsia="DengXian" w:hint="eastAsia"/>
          <w:sz w:val="22"/>
          <w:szCs w:val="22"/>
        </w:rPr>
        <w:t>more</w:t>
      </w:r>
      <w:r w:rsidR="00630DF9">
        <w:rPr>
          <w:rFonts w:eastAsia="DengXian"/>
          <w:sz w:val="22"/>
          <w:szCs w:val="22"/>
        </w:rPr>
        <w:t xml:space="preserve"> UE</w:t>
      </w:r>
      <w:r w:rsidR="00630DF9">
        <w:rPr>
          <w:rFonts w:eastAsia="DengXian" w:hint="eastAsia"/>
          <w:sz w:val="22"/>
          <w:szCs w:val="22"/>
        </w:rPr>
        <w:t>s</w:t>
      </w:r>
      <w:r w:rsidR="00630DF9">
        <w:rPr>
          <w:rFonts w:eastAsia="DengXian"/>
          <w:sz w:val="22"/>
          <w:szCs w:val="22"/>
        </w:rPr>
        <w:t xml:space="preserve"> </w:t>
      </w:r>
      <w:r w:rsidR="00630DF9">
        <w:rPr>
          <w:rFonts w:eastAsia="DengXian" w:hint="eastAsia"/>
          <w:sz w:val="22"/>
          <w:szCs w:val="22"/>
        </w:rPr>
        <w:t>c</w:t>
      </w:r>
      <w:r w:rsidR="00630DF9">
        <w:rPr>
          <w:rFonts w:eastAsia="DengXian"/>
          <w:sz w:val="22"/>
          <w:szCs w:val="22"/>
        </w:rPr>
        <w:t>an be multiplexed on the same time-frequency resources</w:t>
      </w:r>
      <w:r w:rsidR="00C2054C">
        <w:rPr>
          <w:rFonts w:eastAsia="DengXian"/>
          <w:sz w:val="22"/>
          <w:szCs w:val="22"/>
        </w:rPr>
        <w:t xml:space="preserve"> is proposed</w:t>
      </w:r>
      <w:r w:rsidR="00630DF9">
        <w:rPr>
          <w:rFonts w:eastAsia="DengXian"/>
          <w:sz w:val="22"/>
          <w:szCs w:val="22"/>
        </w:rPr>
        <w:t>.</w:t>
      </w:r>
      <w:r w:rsidR="00C2054C">
        <w:rPr>
          <w:rFonts w:eastAsia="DengXian"/>
          <w:sz w:val="22"/>
          <w:szCs w:val="22"/>
        </w:rPr>
        <w:t xml:space="preserve"> If only the length of 2 is adopted, the capacity will be only double which is </w:t>
      </w:r>
      <w:r w:rsidR="00074337">
        <w:rPr>
          <w:rFonts w:eastAsia="DengXian" w:hint="eastAsia"/>
          <w:sz w:val="22"/>
          <w:szCs w:val="22"/>
        </w:rPr>
        <w:t>clea</w:t>
      </w:r>
      <w:r w:rsidR="00074337">
        <w:rPr>
          <w:rFonts w:eastAsia="DengXian"/>
          <w:sz w:val="22"/>
          <w:szCs w:val="22"/>
        </w:rPr>
        <w:t>rly insufficient.</w:t>
      </w:r>
      <w:r w:rsidR="005F2F90">
        <w:rPr>
          <w:rFonts w:eastAsia="DengXian"/>
          <w:sz w:val="22"/>
          <w:szCs w:val="22"/>
        </w:rPr>
        <w:t xml:space="preserve"> </w:t>
      </w:r>
      <w:r w:rsidR="009E0EEC">
        <w:rPr>
          <w:rFonts w:eastAsia="DengXian"/>
          <w:sz w:val="22"/>
          <w:szCs w:val="22"/>
        </w:rPr>
        <w:t>I</w:t>
      </w:r>
      <w:r w:rsidR="009E0EEC">
        <w:rPr>
          <w:rFonts w:eastAsia="DengXian" w:hint="eastAsia"/>
          <w:sz w:val="22"/>
          <w:szCs w:val="22"/>
        </w:rPr>
        <w:t>n</w:t>
      </w:r>
      <w:r w:rsidR="009E0EEC">
        <w:rPr>
          <w:rFonts w:eastAsia="DengXian"/>
          <w:sz w:val="22"/>
          <w:szCs w:val="22"/>
        </w:rPr>
        <w:t xml:space="preserve"> summary, t</w:t>
      </w:r>
      <w:r w:rsidR="005F2F90">
        <w:rPr>
          <w:rFonts w:eastAsia="DengXian" w:hint="eastAsia"/>
          <w:sz w:val="22"/>
          <w:szCs w:val="22"/>
        </w:rPr>
        <w:t>h</w:t>
      </w:r>
      <w:r w:rsidR="005F2F90">
        <w:rPr>
          <w:rFonts w:eastAsia="DengXian"/>
          <w:sz w:val="22"/>
          <w:szCs w:val="22"/>
        </w:rPr>
        <w:t>e support for the length of 4 should be considered.</w:t>
      </w:r>
      <w:r w:rsidR="00B43B2D">
        <w:rPr>
          <w:rFonts w:eastAsia="DengXian"/>
          <w:sz w:val="22"/>
          <w:szCs w:val="22"/>
        </w:rPr>
        <w:t xml:space="preserve"> </w:t>
      </w:r>
    </w:p>
    <w:p w14:paraId="43E69C5C" w14:textId="2EE4FC12" w:rsidR="00A345D4" w:rsidRDefault="00B8080D" w:rsidP="00B8080D">
      <w:pPr>
        <w:spacing w:beforeLines="50" w:before="156" w:afterLines="50" w:after="156" w:line="360" w:lineRule="auto"/>
        <w:jc w:val="both"/>
        <w:rPr>
          <w:rFonts w:eastAsia="DengXian"/>
          <w:b/>
          <w:bCs/>
          <w:sz w:val="22"/>
          <w:szCs w:val="22"/>
        </w:rPr>
      </w:pPr>
      <w:r>
        <w:rPr>
          <w:rFonts w:eastAsia="DengXian"/>
          <w:b/>
          <w:bCs/>
          <w:sz w:val="22"/>
          <w:szCs w:val="22"/>
        </w:rPr>
        <w:t>Proposal</w:t>
      </w:r>
      <w:r w:rsidR="0046138E">
        <w:rPr>
          <w:rFonts w:eastAsia="DengXian"/>
          <w:b/>
          <w:bCs/>
          <w:sz w:val="22"/>
          <w:szCs w:val="22"/>
        </w:rPr>
        <w:t xml:space="preserve"> </w:t>
      </w:r>
      <w:r w:rsidR="008A3354">
        <w:rPr>
          <w:rFonts w:eastAsia="DengXian"/>
          <w:b/>
          <w:bCs/>
          <w:sz w:val="22"/>
          <w:szCs w:val="22"/>
        </w:rPr>
        <w:t>5</w:t>
      </w:r>
      <w:r>
        <w:rPr>
          <w:rFonts w:eastAsia="DengXian"/>
          <w:b/>
          <w:bCs/>
          <w:sz w:val="22"/>
          <w:szCs w:val="22"/>
        </w:rPr>
        <w:t xml:space="preserve">: </w:t>
      </w:r>
      <w:r w:rsidR="00A345D4">
        <w:rPr>
          <w:rFonts w:eastAsia="DengXian"/>
          <w:b/>
          <w:bCs/>
          <w:sz w:val="22"/>
          <w:szCs w:val="22"/>
        </w:rPr>
        <w:t>I</w:t>
      </w:r>
      <w:r w:rsidR="00A345D4">
        <w:rPr>
          <w:rFonts w:eastAsia="DengXian" w:hint="eastAsia"/>
          <w:b/>
          <w:bCs/>
          <w:sz w:val="22"/>
          <w:szCs w:val="22"/>
        </w:rPr>
        <w:t>nte</w:t>
      </w:r>
      <w:r w:rsidR="00A345D4">
        <w:rPr>
          <w:rFonts w:eastAsia="DengXian"/>
          <w:b/>
          <w:bCs/>
          <w:sz w:val="22"/>
          <w:szCs w:val="22"/>
        </w:rPr>
        <w:t>r-slot time-domain OCC should support lengths</w:t>
      </w:r>
      <w:r w:rsidR="009C693C">
        <w:rPr>
          <w:rFonts w:eastAsia="DengXian"/>
          <w:b/>
          <w:bCs/>
          <w:sz w:val="22"/>
          <w:szCs w:val="22"/>
        </w:rPr>
        <w:t xml:space="preserve"> </w:t>
      </w:r>
      <w:r w:rsidR="009C693C">
        <w:rPr>
          <w:rFonts w:eastAsia="DengXian" w:hint="eastAsia"/>
          <w:b/>
          <w:bCs/>
          <w:sz w:val="22"/>
          <w:szCs w:val="22"/>
        </w:rPr>
        <w:t>of</w:t>
      </w:r>
      <w:r w:rsidR="00A345D4">
        <w:rPr>
          <w:rFonts w:eastAsia="DengXian" w:hint="eastAsia"/>
          <w:b/>
          <w:bCs/>
          <w:sz w:val="22"/>
          <w:szCs w:val="22"/>
        </w:rPr>
        <w:t xml:space="preserve"> </w:t>
      </w:r>
      <w:r w:rsidR="00A345D4">
        <w:rPr>
          <w:rFonts w:eastAsia="DengXian"/>
          <w:b/>
          <w:bCs/>
          <w:sz w:val="22"/>
          <w:szCs w:val="22"/>
        </w:rPr>
        <w:t>2 and 4.</w:t>
      </w:r>
    </w:p>
    <w:p w14:paraId="25B4951B" w14:textId="77777777" w:rsidR="005E016C" w:rsidRPr="005E016C" w:rsidRDefault="005E016C" w:rsidP="005E016C">
      <w:pPr>
        <w:pStyle w:val="2"/>
        <w:numPr>
          <w:ilvl w:val="1"/>
          <w:numId w:val="1"/>
        </w:numPr>
        <w:spacing w:line="360" w:lineRule="auto"/>
        <w:rPr>
          <w:b/>
          <w:bCs/>
        </w:rPr>
      </w:pPr>
      <w:r w:rsidRPr="005E016C">
        <w:rPr>
          <w:b/>
          <w:bCs/>
        </w:rPr>
        <w:t>A</w:t>
      </w:r>
      <w:r w:rsidRPr="005E016C">
        <w:rPr>
          <w:rFonts w:hint="eastAsia"/>
          <w:b/>
          <w:bCs/>
        </w:rPr>
        <w:t>lignment</w:t>
      </w:r>
      <w:r w:rsidRPr="005E016C">
        <w:rPr>
          <w:b/>
          <w:bCs/>
        </w:rPr>
        <w:t xml:space="preserve"> </w:t>
      </w:r>
      <w:r w:rsidRPr="005E016C">
        <w:rPr>
          <w:rFonts w:hint="eastAsia"/>
          <w:b/>
          <w:bCs/>
        </w:rPr>
        <w:t>of</w:t>
      </w:r>
      <w:r w:rsidRPr="005E016C">
        <w:rPr>
          <w:b/>
          <w:bCs/>
        </w:rPr>
        <w:t xml:space="preserve"> OCC </w:t>
      </w:r>
      <w:r w:rsidRPr="005E016C">
        <w:rPr>
          <w:rFonts w:hint="eastAsia"/>
          <w:b/>
          <w:bCs/>
        </w:rPr>
        <w:t>among</w:t>
      </w:r>
      <w:r w:rsidRPr="005E016C">
        <w:rPr>
          <w:b/>
          <w:bCs/>
        </w:rPr>
        <w:t xml:space="preserve"> UE</w:t>
      </w:r>
      <w:r w:rsidRPr="005E016C">
        <w:rPr>
          <w:rFonts w:hint="eastAsia"/>
          <w:b/>
          <w:bCs/>
        </w:rPr>
        <w:t>s</w:t>
      </w:r>
    </w:p>
    <w:p w14:paraId="1BC8E3A9" w14:textId="77777777" w:rsidR="005E016C" w:rsidRDefault="005E016C" w:rsidP="005E016C">
      <w:pPr>
        <w:spacing w:beforeLines="50" w:before="156" w:afterLines="50" w:after="156" w:line="360" w:lineRule="auto"/>
        <w:jc w:val="both"/>
        <w:rPr>
          <w:rFonts w:eastAsia="DengXian"/>
          <w:sz w:val="22"/>
          <w:szCs w:val="22"/>
        </w:rPr>
      </w:pPr>
      <w:r>
        <w:rPr>
          <w:rFonts w:eastAsia="DengXian"/>
          <w:sz w:val="22"/>
          <w:szCs w:val="22"/>
        </w:rPr>
        <w:t>F</w:t>
      </w:r>
      <w:r>
        <w:rPr>
          <w:rFonts w:eastAsia="DengXian" w:hint="eastAsia"/>
          <w:sz w:val="22"/>
          <w:szCs w:val="22"/>
        </w:rPr>
        <w:t>urthermore</w:t>
      </w:r>
      <w:r>
        <w:rPr>
          <w:rFonts w:eastAsia="DengXian"/>
          <w:sz w:val="22"/>
          <w:szCs w:val="22"/>
        </w:rPr>
        <w:t xml:space="preserve">, UE </w:t>
      </w:r>
      <w:r>
        <w:rPr>
          <w:rFonts w:eastAsia="DengXian" w:hint="eastAsia"/>
          <w:sz w:val="22"/>
          <w:szCs w:val="22"/>
        </w:rPr>
        <w:t>will</w:t>
      </w:r>
      <w:r>
        <w:rPr>
          <w:rFonts w:eastAsia="DengXian"/>
          <w:sz w:val="22"/>
          <w:szCs w:val="22"/>
        </w:rPr>
        <w:t xml:space="preserve"> postpone the transmission when encountering </w:t>
      </w:r>
      <w:r>
        <w:rPr>
          <w:rFonts w:eastAsia="DengXian" w:hint="eastAsia"/>
          <w:sz w:val="22"/>
          <w:szCs w:val="22"/>
        </w:rPr>
        <w:t>una</w:t>
      </w:r>
      <w:r>
        <w:rPr>
          <w:rFonts w:eastAsia="DengXian"/>
          <w:sz w:val="22"/>
          <w:szCs w:val="22"/>
        </w:rPr>
        <w:t xml:space="preserve">vailable symbols or guard bands and the repetition numbers for UEs will be different because of the different channel conditions and QoS requirements for UEs, which results in the misalignment of the OCC code among UEs. The key of performing OCC is maintaining the alignment between UEs with OCC, otherwise, the interference </w:t>
      </w:r>
      <w:proofErr w:type="spellStart"/>
      <w:r>
        <w:rPr>
          <w:rFonts w:eastAsia="DengXian"/>
          <w:sz w:val="22"/>
          <w:szCs w:val="22"/>
        </w:rPr>
        <w:t>can not</w:t>
      </w:r>
      <w:proofErr w:type="spellEnd"/>
      <w:r>
        <w:rPr>
          <w:rFonts w:eastAsia="DengXian"/>
          <w:sz w:val="22"/>
          <w:szCs w:val="22"/>
        </w:rPr>
        <w:t xml:space="preserve"> be ruled out at the receiver side. In fact, the alignment between UEs is up to the scheduling of </w:t>
      </w:r>
      <w:proofErr w:type="spellStart"/>
      <w:r>
        <w:rPr>
          <w:rFonts w:eastAsia="DengXian"/>
          <w:sz w:val="22"/>
          <w:szCs w:val="22"/>
        </w:rPr>
        <w:t>gNB</w:t>
      </w:r>
      <w:proofErr w:type="spellEnd"/>
      <w:r>
        <w:rPr>
          <w:rFonts w:eastAsia="DengXian"/>
          <w:sz w:val="22"/>
          <w:szCs w:val="22"/>
        </w:rPr>
        <w:t xml:space="preserve"> but it will limit the flexibility of the </w:t>
      </w:r>
      <w:proofErr w:type="spellStart"/>
      <w:r>
        <w:rPr>
          <w:rFonts w:eastAsia="DengXian"/>
          <w:sz w:val="22"/>
          <w:szCs w:val="22"/>
        </w:rPr>
        <w:t>gNB</w:t>
      </w:r>
      <w:proofErr w:type="spellEnd"/>
      <w:r>
        <w:rPr>
          <w:rFonts w:eastAsia="DengXian"/>
          <w:sz w:val="22"/>
          <w:szCs w:val="22"/>
        </w:rPr>
        <w:t xml:space="preserve">. One solution to </w:t>
      </w:r>
      <w:r>
        <w:rPr>
          <w:rFonts w:eastAsia="DengXian" w:hint="eastAsia"/>
          <w:sz w:val="22"/>
          <w:szCs w:val="22"/>
        </w:rPr>
        <w:t>assisting</w:t>
      </w:r>
      <w:r>
        <w:rPr>
          <w:rFonts w:eastAsia="DengXian"/>
          <w:sz w:val="22"/>
          <w:szCs w:val="22"/>
        </w:rPr>
        <w:t xml:space="preserve"> </w:t>
      </w:r>
      <w:proofErr w:type="spellStart"/>
      <w:r>
        <w:rPr>
          <w:rFonts w:eastAsia="DengXian" w:hint="eastAsia"/>
          <w:sz w:val="22"/>
          <w:szCs w:val="22"/>
        </w:rPr>
        <w:t>gNB</w:t>
      </w:r>
      <w:proofErr w:type="spellEnd"/>
      <w:r>
        <w:rPr>
          <w:rFonts w:eastAsia="DengXian"/>
          <w:sz w:val="22"/>
          <w:szCs w:val="22"/>
        </w:rPr>
        <w:t xml:space="preserve"> </w:t>
      </w:r>
      <w:r>
        <w:rPr>
          <w:rFonts w:eastAsia="DengXian" w:hint="eastAsia"/>
          <w:sz w:val="22"/>
          <w:szCs w:val="22"/>
        </w:rPr>
        <w:t>scheduling</w:t>
      </w:r>
      <w:r>
        <w:rPr>
          <w:rFonts w:eastAsia="DengXian"/>
          <w:sz w:val="22"/>
          <w:szCs w:val="22"/>
        </w:rPr>
        <w:t xml:space="preserve"> </w:t>
      </w:r>
      <w:r>
        <w:rPr>
          <w:rFonts w:eastAsia="DengXian" w:hint="eastAsia"/>
          <w:sz w:val="22"/>
          <w:szCs w:val="22"/>
        </w:rPr>
        <w:t>is</w:t>
      </w:r>
      <w:r>
        <w:rPr>
          <w:rFonts w:eastAsia="DengXian"/>
          <w:sz w:val="22"/>
          <w:szCs w:val="22"/>
        </w:rPr>
        <w:t xml:space="preserve"> to define the reference point </w:t>
      </w:r>
      <w:r>
        <w:rPr>
          <w:rFonts w:eastAsia="DengXian" w:hint="eastAsia"/>
          <w:sz w:val="22"/>
          <w:szCs w:val="22"/>
        </w:rPr>
        <w:t>for</w:t>
      </w:r>
      <w:r>
        <w:rPr>
          <w:rFonts w:eastAsia="DengXian"/>
          <w:sz w:val="22"/>
          <w:szCs w:val="22"/>
        </w:rPr>
        <w:t xml:space="preserve"> enabling OCC. The </w:t>
      </w:r>
      <w:r>
        <w:rPr>
          <w:rFonts w:eastAsia="DengXian" w:hint="eastAsia"/>
          <w:sz w:val="22"/>
          <w:szCs w:val="22"/>
        </w:rPr>
        <w:t>cri</w:t>
      </w:r>
      <w:r>
        <w:rPr>
          <w:rFonts w:eastAsia="DengXian"/>
          <w:sz w:val="22"/>
          <w:szCs w:val="22"/>
        </w:rPr>
        <w:t>teria for setting reference points can be based on the UE transmitting earli</w:t>
      </w:r>
      <w:r>
        <w:rPr>
          <w:rFonts w:eastAsia="DengXian" w:hint="eastAsia"/>
          <w:sz w:val="22"/>
          <w:szCs w:val="22"/>
        </w:rPr>
        <w:t>est</w:t>
      </w:r>
      <w:r>
        <w:rPr>
          <w:rFonts w:eastAsia="DengXian"/>
          <w:sz w:val="22"/>
          <w:szCs w:val="22"/>
        </w:rPr>
        <w:t xml:space="preserve"> or the UE transmitting latest or a common reference point for a group UE. The offset be configured or indicated to UE</w:t>
      </w:r>
      <w:r>
        <w:rPr>
          <w:rFonts w:eastAsia="DengXian" w:hint="eastAsia"/>
          <w:sz w:val="22"/>
          <w:szCs w:val="22"/>
        </w:rPr>
        <w:t>s</w:t>
      </w:r>
      <w:r>
        <w:rPr>
          <w:rFonts w:eastAsia="DengXian"/>
          <w:sz w:val="22"/>
          <w:szCs w:val="22"/>
        </w:rPr>
        <w:t xml:space="preserve"> based on these criteria to perform OCC. Another solution is to postpone the UE with the latest transmission to the next OCC span to guarantee the alignment between UEs by configuring the time offset.</w:t>
      </w:r>
    </w:p>
    <w:p w14:paraId="04D27C60" w14:textId="65635AC6" w:rsidR="005E016C" w:rsidRDefault="005E016C" w:rsidP="005E016C">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 xml:space="preserve">roposal </w:t>
      </w:r>
      <w:r w:rsidR="000C5C53">
        <w:rPr>
          <w:rFonts w:eastAsia="DengXian"/>
          <w:b/>
          <w:bCs/>
          <w:sz w:val="22"/>
          <w:szCs w:val="22"/>
        </w:rPr>
        <w:t>6</w:t>
      </w:r>
      <w:r>
        <w:rPr>
          <w:rFonts w:eastAsia="DengXian"/>
          <w:b/>
          <w:bCs/>
          <w:sz w:val="22"/>
          <w:szCs w:val="22"/>
        </w:rPr>
        <w:t>: The alignment of OCC can be maintained by considering the following options:</w:t>
      </w:r>
    </w:p>
    <w:p w14:paraId="19FA2846" w14:textId="77777777" w:rsidR="005E016C" w:rsidRPr="00115DC7" w:rsidRDefault="005E016C" w:rsidP="005E016C">
      <w:pPr>
        <w:pStyle w:val="aa"/>
        <w:numPr>
          <w:ilvl w:val="1"/>
          <w:numId w:val="11"/>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1: Setting a reference point based on</w:t>
      </w:r>
      <w:r w:rsidRPr="00115DC7">
        <w:rPr>
          <w:rFonts w:eastAsia="DengXian"/>
          <w:sz w:val="22"/>
          <w:szCs w:val="22"/>
        </w:rPr>
        <w:t xml:space="preserve"> </w:t>
      </w:r>
      <w:r w:rsidRPr="00115DC7">
        <w:rPr>
          <w:rFonts w:eastAsia="DengXian"/>
          <w:b/>
          <w:bCs/>
          <w:sz w:val="22"/>
          <w:szCs w:val="22"/>
        </w:rPr>
        <w:t>the UE transmitting earli</w:t>
      </w:r>
      <w:r w:rsidRPr="00115DC7">
        <w:rPr>
          <w:rFonts w:eastAsia="DengXian" w:hint="eastAsia"/>
          <w:b/>
          <w:bCs/>
          <w:sz w:val="22"/>
          <w:szCs w:val="22"/>
        </w:rPr>
        <w:t>est</w:t>
      </w:r>
      <w:r w:rsidRPr="00115DC7">
        <w:rPr>
          <w:rFonts w:eastAsia="DengXian"/>
          <w:b/>
          <w:bCs/>
          <w:sz w:val="22"/>
          <w:szCs w:val="22"/>
        </w:rPr>
        <w:t xml:space="preserve"> or the UE transmitting latest or a common reference point for a group UE.</w:t>
      </w:r>
    </w:p>
    <w:p w14:paraId="2CE7BE27" w14:textId="77777777" w:rsidR="005E016C" w:rsidRPr="00115DC7" w:rsidRDefault="005E016C" w:rsidP="005E016C">
      <w:pPr>
        <w:pStyle w:val="aa"/>
        <w:numPr>
          <w:ilvl w:val="1"/>
          <w:numId w:val="11"/>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2: Postponing the UE with the la</w:t>
      </w:r>
      <w:r>
        <w:rPr>
          <w:rFonts w:eastAsia="DengXian" w:hint="eastAsia"/>
          <w:b/>
          <w:bCs/>
          <w:sz w:val="22"/>
          <w:szCs w:val="22"/>
        </w:rPr>
        <w:t>t</w:t>
      </w:r>
      <w:r w:rsidRPr="00115DC7">
        <w:rPr>
          <w:rFonts w:eastAsia="DengXian"/>
          <w:b/>
          <w:bCs/>
          <w:sz w:val="22"/>
          <w:szCs w:val="22"/>
        </w:rPr>
        <w:t>est transmission to the next OCC span.</w:t>
      </w:r>
    </w:p>
    <w:p w14:paraId="4BA84477" w14:textId="42A8FBA0" w:rsidR="001B3582" w:rsidRPr="0061289E" w:rsidRDefault="005F1866" w:rsidP="0061289E">
      <w:pPr>
        <w:pStyle w:val="2"/>
        <w:numPr>
          <w:ilvl w:val="1"/>
          <w:numId w:val="1"/>
        </w:numPr>
        <w:spacing w:line="360" w:lineRule="auto"/>
        <w:rPr>
          <w:b/>
          <w:bCs/>
        </w:rPr>
      </w:pPr>
      <w:r>
        <w:rPr>
          <w:b/>
          <w:bCs/>
        </w:rPr>
        <w:lastRenderedPageBreak/>
        <w:t>O</w:t>
      </w:r>
      <w:r>
        <w:rPr>
          <w:rFonts w:hint="eastAsia"/>
          <w:b/>
          <w:bCs/>
        </w:rPr>
        <w:t>ther</w:t>
      </w:r>
      <w:r>
        <w:rPr>
          <w:b/>
          <w:bCs/>
        </w:rPr>
        <w:t>s</w:t>
      </w:r>
    </w:p>
    <w:p w14:paraId="6AF47AA5" w14:textId="67CA02E3" w:rsidR="005F1866" w:rsidRPr="005F1866" w:rsidRDefault="0061289E" w:rsidP="005F1866">
      <w:pPr>
        <w:pStyle w:val="3"/>
        <w:numPr>
          <w:ilvl w:val="2"/>
          <w:numId w:val="1"/>
        </w:numPr>
        <w:rPr>
          <w:rFonts w:eastAsia="DengXian"/>
          <w:b/>
          <w:bCs/>
        </w:rPr>
      </w:pPr>
      <w:r w:rsidRPr="001D7C5A">
        <w:rPr>
          <w:rFonts w:eastAsia="DengXian" w:hint="eastAsia"/>
          <w:b/>
          <w:bCs/>
        </w:rPr>
        <w:t>U</w:t>
      </w:r>
      <w:r w:rsidRPr="001D7C5A">
        <w:rPr>
          <w:rFonts w:eastAsia="DengXian"/>
          <w:b/>
          <w:bCs/>
        </w:rPr>
        <w:t>CI</w:t>
      </w:r>
      <w:r>
        <w:rPr>
          <w:rFonts w:eastAsia="DengXian"/>
          <w:b/>
          <w:bCs/>
          <w:sz w:val="22"/>
          <w:szCs w:val="22"/>
        </w:rPr>
        <w:t xml:space="preserve"> </w:t>
      </w:r>
      <w:r w:rsidRPr="00D524E9">
        <w:rPr>
          <w:rFonts w:eastAsia="DengXian" w:hint="eastAsia"/>
          <w:b/>
          <w:bCs/>
        </w:rPr>
        <w:t>multiplexing</w:t>
      </w:r>
    </w:p>
    <w:p w14:paraId="44611D2C" w14:textId="12E49748" w:rsidR="00064489" w:rsidRDefault="00E05478" w:rsidP="00B8080D">
      <w:pPr>
        <w:spacing w:beforeLines="50" w:before="156" w:afterLines="50" w:after="156" w:line="360" w:lineRule="auto"/>
        <w:jc w:val="both"/>
        <w:rPr>
          <w:rFonts w:eastAsia="DengXian"/>
          <w:sz w:val="22"/>
          <w:szCs w:val="22"/>
        </w:rPr>
      </w:pPr>
      <w:r>
        <w:rPr>
          <w:rFonts w:eastAsia="DengXian"/>
          <w:sz w:val="22"/>
          <w:szCs w:val="22"/>
        </w:rPr>
        <w:t xml:space="preserve">Unlike DCI, </w:t>
      </w:r>
      <w:r w:rsidR="00556A91" w:rsidRPr="00556A91">
        <w:rPr>
          <w:rFonts w:eastAsia="DengXian" w:hint="eastAsia"/>
          <w:sz w:val="22"/>
          <w:szCs w:val="22"/>
        </w:rPr>
        <w:t>U</w:t>
      </w:r>
      <w:r w:rsidR="00556A91" w:rsidRPr="00556A91">
        <w:rPr>
          <w:rFonts w:eastAsia="DengXian"/>
          <w:sz w:val="22"/>
          <w:szCs w:val="22"/>
        </w:rPr>
        <w:t xml:space="preserve">CI </w:t>
      </w:r>
      <w:r w:rsidR="00556A91" w:rsidRPr="00556A91">
        <w:rPr>
          <w:rFonts w:eastAsia="DengXian" w:hint="eastAsia"/>
          <w:sz w:val="22"/>
          <w:szCs w:val="22"/>
        </w:rPr>
        <w:t>can</w:t>
      </w:r>
      <w:r w:rsidR="00556A91" w:rsidRPr="00556A91">
        <w:rPr>
          <w:rFonts w:eastAsia="DengXian"/>
          <w:sz w:val="22"/>
          <w:szCs w:val="22"/>
        </w:rPr>
        <w:t xml:space="preserve"> be transmitted on PUCCH or PUSCH</w:t>
      </w:r>
      <w:r>
        <w:rPr>
          <w:rFonts w:eastAsia="DengXian"/>
          <w:sz w:val="22"/>
          <w:szCs w:val="22"/>
        </w:rPr>
        <w:t>. In this case, the UCI can be multiplexed on the slot where the PUCCH transmission overlap</w:t>
      </w:r>
      <w:r w:rsidR="0018462C">
        <w:rPr>
          <w:rFonts w:eastAsia="DengXian"/>
          <w:sz w:val="22"/>
          <w:szCs w:val="22"/>
        </w:rPr>
        <w:t>s</w:t>
      </w:r>
      <w:r>
        <w:rPr>
          <w:rFonts w:eastAsia="DengXian"/>
          <w:sz w:val="22"/>
          <w:szCs w:val="22"/>
        </w:rPr>
        <w:t xml:space="preserve"> with the PUSCH repetitions and not repeated across the PUSCH repetitions. According to the</w:t>
      </w:r>
      <w:r w:rsidR="006F5DEE">
        <w:rPr>
          <w:rFonts w:eastAsia="DengXian"/>
          <w:sz w:val="22"/>
          <w:szCs w:val="22"/>
        </w:rPr>
        <w:t xml:space="preserve"> current specification</w:t>
      </w:r>
      <w:r>
        <w:rPr>
          <w:rFonts w:eastAsia="DengXian"/>
          <w:sz w:val="22"/>
          <w:szCs w:val="22"/>
        </w:rPr>
        <w:t xml:space="preserve">, different parts of the UCI </w:t>
      </w:r>
      <w:r w:rsidR="00FA0F04">
        <w:rPr>
          <w:rFonts w:eastAsia="DengXian"/>
          <w:sz w:val="22"/>
          <w:szCs w:val="22"/>
        </w:rPr>
        <w:t>are multiplexed over the different sets of the allocated PUSCH resource elements. The HARQ-ACK bits are mapped on the first symbol after the DMRS and the CSI bits containing CSI Part 1 and CSI Part 2 are mapp</w:t>
      </w:r>
      <w:r w:rsidR="0018462C">
        <w:rPr>
          <w:rFonts w:eastAsia="DengXian" w:hint="eastAsia"/>
          <w:sz w:val="22"/>
          <w:szCs w:val="22"/>
        </w:rPr>
        <w:t>ed</w:t>
      </w:r>
      <w:r w:rsidR="00FA0F04">
        <w:rPr>
          <w:rFonts w:eastAsia="DengXian"/>
          <w:sz w:val="22"/>
          <w:szCs w:val="22"/>
        </w:rPr>
        <w:t xml:space="preserve"> from the first symbol for </w:t>
      </w:r>
      <w:r w:rsidR="0018462C">
        <w:rPr>
          <w:rFonts w:eastAsia="DengXian"/>
          <w:sz w:val="22"/>
          <w:szCs w:val="22"/>
        </w:rPr>
        <w:t xml:space="preserve">the </w:t>
      </w:r>
      <w:r w:rsidR="00FA0F04">
        <w:rPr>
          <w:rFonts w:eastAsia="DengXian"/>
          <w:sz w:val="22"/>
          <w:szCs w:val="22"/>
        </w:rPr>
        <w:t xml:space="preserve">PUSCH resource. </w:t>
      </w:r>
      <w:r w:rsidR="007F7337">
        <w:rPr>
          <w:rFonts w:eastAsia="DengXian"/>
          <w:sz w:val="22"/>
          <w:szCs w:val="22"/>
        </w:rPr>
        <w:t>When OCC is applied for PUSCH, the rule of UCI multiplex</w:t>
      </w:r>
      <w:r w:rsidR="00A74E00">
        <w:rPr>
          <w:rFonts w:eastAsia="DengXian"/>
          <w:sz w:val="22"/>
          <w:szCs w:val="22"/>
        </w:rPr>
        <w:t>ing</w:t>
      </w:r>
      <w:r w:rsidR="007F7337">
        <w:rPr>
          <w:rFonts w:eastAsia="DengXian"/>
          <w:sz w:val="22"/>
          <w:szCs w:val="22"/>
        </w:rPr>
        <w:t xml:space="preserve"> should be changed. </w:t>
      </w:r>
    </w:p>
    <w:p w14:paraId="6CE2DCD8" w14:textId="3180BCBE" w:rsidR="0061289E" w:rsidRDefault="007F7337" w:rsidP="00B8080D">
      <w:pPr>
        <w:spacing w:beforeLines="50" w:before="156" w:afterLines="50" w:after="156" w:line="360" w:lineRule="auto"/>
        <w:jc w:val="both"/>
        <w:rPr>
          <w:rFonts w:eastAsia="DengXian"/>
          <w:sz w:val="22"/>
          <w:szCs w:val="22"/>
        </w:rPr>
      </w:pPr>
      <w:r>
        <w:rPr>
          <w:rFonts w:eastAsia="DengXian"/>
          <w:sz w:val="22"/>
          <w:szCs w:val="22"/>
        </w:rPr>
        <w:t xml:space="preserve">For inter-slot OCC, </w:t>
      </w:r>
      <w:r w:rsidR="00181D91">
        <w:rPr>
          <w:rFonts w:eastAsia="DengXian"/>
          <w:sz w:val="22"/>
          <w:szCs w:val="22"/>
        </w:rPr>
        <w:t xml:space="preserve">the UCI should be multiplexed on </w:t>
      </w:r>
      <w:r w:rsidR="00890A0B">
        <w:rPr>
          <w:rFonts w:eastAsia="DengXian"/>
          <w:sz w:val="22"/>
          <w:szCs w:val="22"/>
        </w:rPr>
        <w:t>each</w:t>
      </w:r>
      <w:r w:rsidR="00181D91">
        <w:rPr>
          <w:rFonts w:eastAsia="DengXian"/>
          <w:sz w:val="22"/>
          <w:szCs w:val="22"/>
        </w:rPr>
        <w:t xml:space="preserve"> slot of the time span of OCC to maintain the </w:t>
      </w:r>
      <w:r w:rsidR="00181D91" w:rsidRPr="00181D91">
        <w:rPr>
          <w:rFonts w:eastAsia="DengXian"/>
          <w:sz w:val="22"/>
          <w:szCs w:val="22"/>
        </w:rPr>
        <w:t>orthogonality</w:t>
      </w:r>
      <w:r w:rsidR="00181D91">
        <w:rPr>
          <w:rFonts w:eastAsia="DengXian"/>
          <w:sz w:val="22"/>
          <w:szCs w:val="22"/>
        </w:rPr>
        <w:t xml:space="preserve"> of the OCC sequence.</w:t>
      </w:r>
      <w:r w:rsidR="0077478F">
        <w:rPr>
          <w:rFonts w:eastAsia="DengXian"/>
          <w:sz w:val="22"/>
          <w:szCs w:val="22"/>
        </w:rPr>
        <w:t xml:space="preserve"> The direct solution can be </w:t>
      </w:r>
      <w:r w:rsidR="00611377">
        <w:rPr>
          <w:rFonts w:eastAsia="DengXian"/>
          <w:sz w:val="22"/>
          <w:szCs w:val="22"/>
        </w:rPr>
        <w:t>the UCI block-wise spread with OCC after multiplex</w:t>
      </w:r>
      <w:r w:rsidR="00A74E00">
        <w:rPr>
          <w:rFonts w:eastAsia="DengXian"/>
          <w:sz w:val="22"/>
          <w:szCs w:val="22"/>
        </w:rPr>
        <w:t>ing</w:t>
      </w:r>
      <w:r w:rsidR="00611377">
        <w:rPr>
          <w:rFonts w:eastAsia="DengXian"/>
          <w:sz w:val="22"/>
          <w:szCs w:val="22"/>
        </w:rPr>
        <w:t xml:space="preserve">. Another solution is the </w:t>
      </w:r>
      <w:r w:rsidR="0077478F">
        <w:rPr>
          <w:rFonts w:eastAsia="DengXian"/>
          <w:sz w:val="22"/>
          <w:szCs w:val="22"/>
        </w:rPr>
        <w:t xml:space="preserve">repetition of the UCI or PUCCH carrying the UCI and the </w:t>
      </w:r>
      <w:r w:rsidR="00890A0B">
        <w:rPr>
          <w:rFonts w:eastAsia="DengXian"/>
          <w:sz w:val="22"/>
          <w:szCs w:val="22"/>
        </w:rPr>
        <w:t>repetition</w:t>
      </w:r>
      <w:r w:rsidR="0077478F">
        <w:rPr>
          <w:rFonts w:eastAsia="DengXian"/>
          <w:sz w:val="22"/>
          <w:szCs w:val="22"/>
        </w:rPr>
        <w:t xml:space="preserve"> should align with the </w:t>
      </w:r>
      <w:r w:rsidR="00064489">
        <w:rPr>
          <w:rFonts w:eastAsia="DengXian"/>
          <w:sz w:val="22"/>
          <w:szCs w:val="22"/>
        </w:rPr>
        <w:t>PUSCH with OCC. However, this can</w:t>
      </w:r>
      <w:r w:rsidR="00611377">
        <w:rPr>
          <w:rFonts w:eastAsia="DengXian"/>
          <w:sz w:val="22"/>
          <w:szCs w:val="22"/>
        </w:rPr>
        <w:t>n</w:t>
      </w:r>
      <w:r w:rsidR="00064489">
        <w:rPr>
          <w:rFonts w:eastAsia="DengXian"/>
          <w:sz w:val="22"/>
          <w:szCs w:val="22"/>
        </w:rPr>
        <w:t xml:space="preserve">ot be applied </w:t>
      </w:r>
      <w:r w:rsidR="00570D30">
        <w:rPr>
          <w:rFonts w:eastAsia="DengXian"/>
          <w:sz w:val="22"/>
          <w:szCs w:val="22"/>
        </w:rPr>
        <w:t xml:space="preserve">due to the restriction of process time </w:t>
      </w:r>
      <w:r w:rsidR="00064489">
        <w:rPr>
          <w:rFonts w:eastAsia="DengXian"/>
          <w:sz w:val="22"/>
          <w:szCs w:val="22"/>
        </w:rPr>
        <w:t>when the overlapped PUSCH do</w:t>
      </w:r>
      <w:r w:rsidR="0018462C">
        <w:rPr>
          <w:rFonts w:eastAsia="DengXian"/>
          <w:sz w:val="22"/>
          <w:szCs w:val="22"/>
        </w:rPr>
        <w:t>es</w:t>
      </w:r>
      <w:r w:rsidR="00064489">
        <w:rPr>
          <w:rFonts w:eastAsia="DengXian"/>
          <w:sz w:val="22"/>
          <w:szCs w:val="22"/>
        </w:rPr>
        <w:t xml:space="preserve"> not appear </w:t>
      </w:r>
      <w:r w:rsidR="0018462C">
        <w:rPr>
          <w:rFonts w:eastAsia="DengXian" w:hint="eastAsia"/>
          <w:sz w:val="22"/>
          <w:szCs w:val="22"/>
        </w:rPr>
        <w:t>in</w:t>
      </w:r>
      <w:r w:rsidR="00064489">
        <w:rPr>
          <w:rFonts w:eastAsia="DengXian"/>
          <w:sz w:val="22"/>
          <w:szCs w:val="22"/>
        </w:rPr>
        <w:t xml:space="preserve"> the first part. </w:t>
      </w:r>
      <w:r w:rsidR="00890A0B">
        <w:rPr>
          <w:rFonts w:eastAsia="DengXian"/>
          <w:sz w:val="22"/>
          <w:szCs w:val="22"/>
        </w:rPr>
        <w:t>In this case, the UCI multiplex</w:t>
      </w:r>
      <w:r w:rsidR="00A74E00">
        <w:rPr>
          <w:rFonts w:eastAsia="DengXian"/>
          <w:sz w:val="22"/>
          <w:szCs w:val="22"/>
        </w:rPr>
        <w:t>ing</w:t>
      </w:r>
      <w:r w:rsidR="00890A0B">
        <w:rPr>
          <w:rFonts w:eastAsia="DengXian"/>
          <w:sz w:val="22"/>
          <w:szCs w:val="22"/>
        </w:rPr>
        <w:t xml:space="preserve"> should be </w:t>
      </w:r>
      <w:r w:rsidR="00CB3314">
        <w:rPr>
          <w:rFonts w:eastAsia="DengXian" w:hint="eastAsia"/>
          <w:sz w:val="22"/>
          <w:szCs w:val="22"/>
        </w:rPr>
        <w:t>postpone</w:t>
      </w:r>
      <w:r w:rsidR="00890A0B">
        <w:rPr>
          <w:rFonts w:eastAsia="DengXian"/>
          <w:sz w:val="22"/>
          <w:szCs w:val="22"/>
        </w:rPr>
        <w:t>d to the first PUSCH in the next span of OCC.</w:t>
      </w:r>
    </w:p>
    <w:p w14:paraId="787D40FD" w14:textId="67DC038D" w:rsidR="00611377" w:rsidRPr="004753BD" w:rsidRDefault="004753BD" w:rsidP="004753BD">
      <w:pPr>
        <w:spacing w:beforeLines="50" w:before="156" w:afterLines="50" w:after="156" w:line="360" w:lineRule="auto"/>
        <w:jc w:val="both"/>
        <w:rPr>
          <w:rFonts w:eastAsia="DengXian"/>
          <w:b/>
          <w:bCs/>
          <w:sz w:val="22"/>
          <w:szCs w:val="22"/>
        </w:rPr>
      </w:pPr>
      <w:r w:rsidRPr="005C46D8">
        <w:rPr>
          <w:rFonts w:eastAsia="DengXian"/>
          <w:b/>
          <w:bCs/>
          <w:sz w:val="22"/>
          <w:szCs w:val="22"/>
        </w:rPr>
        <w:t>Proposal</w:t>
      </w:r>
      <w:r w:rsidR="001D7C5A" w:rsidRPr="00611377">
        <w:rPr>
          <w:rFonts w:eastAsia="DengXian"/>
          <w:b/>
          <w:bCs/>
          <w:sz w:val="22"/>
          <w:szCs w:val="22"/>
        </w:rPr>
        <w:t xml:space="preserve"> </w:t>
      </w:r>
      <w:r w:rsidR="000C5C53">
        <w:rPr>
          <w:rFonts w:eastAsia="DengXian"/>
          <w:b/>
          <w:bCs/>
          <w:sz w:val="22"/>
          <w:szCs w:val="22"/>
        </w:rPr>
        <w:t>7</w:t>
      </w:r>
      <w:r w:rsidR="001D7C5A" w:rsidRPr="00611377">
        <w:rPr>
          <w:rFonts w:eastAsia="DengXian"/>
          <w:b/>
          <w:bCs/>
          <w:sz w:val="22"/>
          <w:szCs w:val="22"/>
        </w:rPr>
        <w:t>:</w:t>
      </w:r>
      <w:r>
        <w:rPr>
          <w:rFonts w:eastAsia="DengXian" w:hint="eastAsia"/>
          <w:b/>
          <w:bCs/>
          <w:sz w:val="22"/>
          <w:szCs w:val="22"/>
        </w:rPr>
        <w:t xml:space="preserve"> </w:t>
      </w:r>
      <w:r w:rsidR="00611377" w:rsidRPr="004753BD">
        <w:rPr>
          <w:rFonts w:eastAsia="DengXian"/>
          <w:b/>
          <w:bCs/>
          <w:sz w:val="22"/>
          <w:szCs w:val="22"/>
        </w:rPr>
        <w:t>For inter-slot OCC, the UCI block-wise spread with OCC after multiplex</w:t>
      </w:r>
      <w:r w:rsidR="00A74E00" w:rsidRPr="004753BD">
        <w:rPr>
          <w:rFonts w:eastAsia="DengXian"/>
          <w:b/>
          <w:bCs/>
          <w:sz w:val="22"/>
          <w:szCs w:val="22"/>
        </w:rPr>
        <w:t>ing</w:t>
      </w:r>
      <w:r w:rsidR="00580EF7" w:rsidRPr="004753BD">
        <w:rPr>
          <w:rFonts w:eastAsia="DengXian"/>
          <w:b/>
          <w:bCs/>
          <w:sz w:val="22"/>
          <w:szCs w:val="22"/>
        </w:rPr>
        <w:t xml:space="preserve"> or the repetition of the UCI or PUCCH should be supported and the UCI multiplex</w:t>
      </w:r>
      <w:r w:rsidR="00A74E00" w:rsidRPr="004753BD">
        <w:rPr>
          <w:rFonts w:eastAsia="DengXian"/>
          <w:b/>
          <w:bCs/>
          <w:sz w:val="22"/>
          <w:szCs w:val="22"/>
        </w:rPr>
        <w:t>ing</w:t>
      </w:r>
      <w:r w:rsidR="00580EF7" w:rsidRPr="004753BD">
        <w:rPr>
          <w:rFonts w:eastAsia="DengXian"/>
          <w:b/>
          <w:bCs/>
          <w:sz w:val="22"/>
          <w:szCs w:val="22"/>
        </w:rPr>
        <w:t xml:space="preserve"> can be </w:t>
      </w:r>
      <w:r w:rsidR="00076FA3" w:rsidRPr="004753BD">
        <w:rPr>
          <w:rFonts w:eastAsia="DengXian" w:hint="eastAsia"/>
          <w:b/>
          <w:bCs/>
          <w:sz w:val="22"/>
          <w:szCs w:val="22"/>
        </w:rPr>
        <w:t>post</w:t>
      </w:r>
      <w:r w:rsidR="00076FA3" w:rsidRPr="004753BD">
        <w:rPr>
          <w:rFonts w:eastAsia="DengXian"/>
          <w:b/>
          <w:bCs/>
          <w:sz w:val="22"/>
          <w:szCs w:val="22"/>
        </w:rPr>
        <w:t>pon</w:t>
      </w:r>
      <w:r w:rsidR="00580EF7" w:rsidRPr="004753BD">
        <w:rPr>
          <w:rFonts w:eastAsia="DengXian"/>
          <w:b/>
          <w:bCs/>
          <w:sz w:val="22"/>
          <w:szCs w:val="22"/>
        </w:rPr>
        <w:t>ed to the next OCC period when the overlap does not occur in the first slot of the OCC period.</w:t>
      </w:r>
    </w:p>
    <w:p w14:paraId="0EBC73ED" w14:textId="77777777" w:rsidR="00BF289C" w:rsidRDefault="00BF289C" w:rsidP="00BF289C">
      <w:pPr>
        <w:spacing w:beforeLines="50" w:before="156" w:afterLines="50" w:after="156" w:line="360" w:lineRule="auto"/>
        <w:jc w:val="both"/>
        <w:rPr>
          <w:rFonts w:eastAsia="DengXian"/>
          <w:sz w:val="22"/>
          <w:szCs w:val="22"/>
        </w:rPr>
      </w:pPr>
      <w:r w:rsidRPr="005E4484">
        <w:rPr>
          <w:rFonts w:eastAsia="DengXian" w:hint="eastAsia"/>
          <w:sz w:val="22"/>
          <w:szCs w:val="22"/>
        </w:rPr>
        <w:t>Fu</w:t>
      </w:r>
      <w:r>
        <w:rPr>
          <w:rFonts w:eastAsia="DengXian" w:hint="eastAsia"/>
          <w:sz w:val="22"/>
          <w:szCs w:val="22"/>
        </w:rPr>
        <w:t>rthermore,</w:t>
      </w:r>
      <w:r>
        <w:rPr>
          <w:rFonts w:eastAsia="DengXian"/>
          <w:sz w:val="22"/>
          <w:szCs w:val="22"/>
        </w:rPr>
        <w:t xml:space="preserve"> in the previ</w:t>
      </w:r>
      <w:r>
        <w:rPr>
          <w:rFonts w:eastAsia="DengXian" w:hint="eastAsia"/>
          <w:sz w:val="22"/>
          <w:szCs w:val="22"/>
        </w:rPr>
        <w:t>ous</w:t>
      </w:r>
      <w:r>
        <w:rPr>
          <w:rFonts w:eastAsia="DengXian"/>
          <w:sz w:val="22"/>
          <w:szCs w:val="22"/>
        </w:rPr>
        <w:t xml:space="preserve"> meeting, another s</w:t>
      </w:r>
      <w:r>
        <w:rPr>
          <w:rFonts w:eastAsia="DengXian" w:hint="eastAsia"/>
          <w:sz w:val="22"/>
          <w:szCs w:val="22"/>
        </w:rPr>
        <w:t>cenario</w:t>
      </w:r>
      <w:r>
        <w:rPr>
          <w:rFonts w:eastAsia="DengXian"/>
          <w:sz w:val="22"/>
          <w:szCs w:val="22"/>
        </w:rPr>
        <w:t xml:space="preserve"> </w:t>
      </w:r>
      <w:r>
        <w:rPr>
          <w:rFonts w:eastAsia="DengXian" w:hint="eastAsia"/>
          <w:sz w:val="22"/>
          <w:szCs w:val="22"/>
        </w:rPr>
        <w:t>about</w:t>
      </w:r>
      <w:r>
        <w:rPr>
          <w:rFonts w:eastAsia="DengXian"/>
          <w:sz w:val="22"/>
          <w:szCs w:val="22"/>
        </w:rPr>
        <w:t xml:space="preserve"> the multiplex of multiple UCI</w:t>
      </w:r>
      <w:r>
        <w:rPr>
          <w:rFonts w:eastAsia="DengXian" w:hint="eastAsia"/>
          <w:sz w:val="22"/>
          <w:szCs w:val="22"/>
        </w:rPr>
        <w:t>s</w:t>
      </w:r>
      <w:r>
        <w:rPr>
          <w:rFonts w:eastAsia="DengXian"/>
          <w:sz w:val="22"/>
          <w:szCs w:val="22"/>
        </w:rPr>
        <w:t xml:space="preserve"> across slots is proposed by some companies. </w:t>
      </w:r>
      <w:r>
        <w:rPr>
          <w:rFonts w:eastAsia="DengXian" w:hint="eastAsia"/>
          <w:sz w:val="22"/>
          <w:szCs w:val="22"/>
        </w:rPr>
        <w:t>Suppose only one UCI is permitted for multiplexing. In that case</w:t>
      </w:r>
      <w:r>
        <w:rPr>
          <w:rFonts w:eastAsia="DengXian"/>
          <w:sz w:val="22"/>
          <w:szCs w:val="22"/>
        </w:rPr>
        <w:t xml:space="preserve">, the rule of drop </w:t>
      </w:r>
      <w:r>
        <w:rPr>
          <w:rFonts w:eastAsia="DengXian" w:hint="eastAsia"/>
          <w:sz w:val="22"/>
          <w:szCs w:val="22"/>
        </w:rPr>
        <w:t>such</w:t>
      </w:r>
      <w:r>
        <w:rPr>
          <w:rFonts w:eastAsia="DengXian"/>
          <w:sz w:val="22"/>
          <w:szCs w:val="22"/>
        </w:rPr>
        <w:t xml:space="preserve"> </w:t>
      </w:r>
      <w:r>
        <w:rPr>
          <w:rFonts w:eastAsia="DengXian" w:hint="eastAsia"/>
          <w:sz w:val="22"/>
          <w:szCs w:val="22"/>
        </w:rPr>
        <w:t>a</w:t>
      </w:r>
      <w:r>
        <w:rPr>
          <w:rFonts w:eastAsia="DengXian"/>
          <w:sz w:val="22"/>
          <w:szCs w:val="22"/>
        </w:rPr>
        <w:t xml:space="preserve">s sequential order or priority level and the method of multiplexing whether the UCI to be multiplexed is located at the first PUSCH in the OCC span should be considered. If multiple UCIs are allowed to be multiplex, multiple UCIs can be postponed to the first PUSCH in the next OCC span. Then the UCI resource mapping rule needs to be designed based on the sequential order, priority level, </w:t>
      </w:r>
      <w:r>
        <w:rPr>
          <w:rFonts w:eastAsia="DengXian" w:hint="eastAsia"/>
          <w:sz w:val="22"/>
          <w:szCs w:val="22"/>
        </w:rPr>
        <w:t>o</w:t>
      </w:r>
      <w:r>
        <w:rPr>
          <w:rFonts w:eastAsia="DengXian"/>
          <w:sz w:val="22"/>
          <w:szCs w:val="22"/>
        </w:rPr>
        <w:t>r others.</w:t>
      </w:r>
    </w:p>
    <w:p w14:paraId="6EB7F20F" w14:textId="39D253A6"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lastRenderedPageBreak/>
        <w:t xml:space="preserve">Proposal </w:t>
      </w:r>
      <w:r w:rsidR="000C5C53">
        <w:rPr>
          <w:rFonts w:eastAsia="DengXian"/>
          <w:b/>
          <w:bCs/>
          <w:sz w:val="22"/>
          <w:szCs w:val="22"/>
        </w:rPr>
        <w:t>8</w:t>
      </w:r>
      <w:r w:rsidRPr="005C46D8">
        <w:rPr>
          <w:rFonts w:eastAsia="DengXian"/>
          <w:b/>
          <w:bCs/>
          <w:sz w:val="22"/>
          <w:szCs w:val="22"/>
        </w:rPr>
        <w:t>: The following options for multiplexing multiple UCIs can be considered:</w:t>
      </w:r>
    </w:p>
    <w:p w14:paraId="21CE14AC"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79FBE19F"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6F6006E" w14:textId="0E27B9CD" w:rsidR="00BF289C" w:rsidRPr="00BF289C"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63AE70A0" w14:textId="17BD530E" w:rsidR="00D16D8F" w:rsidRPr="00903DA5" w:rsidRDefault="00903DA5" w:rsidP="00903DA5">
      <w:pPr>
        <w:pStyle w:val="3"/>
        <w:numPr>
          <w:ilvl w:val="2"/>
          <w:numId w:val="1"/>
        </w:numPr>
        <w:rPr>
          <w:rFonts w:eastAsia="DengXian"/>
          <w:b/>
          <w:bCs/>
        </w:rPr>
      </w:pPr>
      <w:r w:rsidRPr="00903DA5">
        <w:rPr>
          <w:rFonts w:eastAsia="DengXian" w:hint="eastAsia"/>
          <w:b/>
          <w:bCs/>
        </w:rPr>
        <w:t>Dynamic</w:t>
      </w:r>
      <w:r w:rsidRPr="00903DA5">
        <w:rPr>
          <w:rFonts w:eastAsia="DengXian"/>
          <w:b/>
          <w:bCs/>
        </w:rPr>
        <w:t xml:space="preserve"> </w:t>
      </w:r>
      <w:r w:rsidRPr="00903DA5">
        <w:rPr>
          <w:rFonts w:eastAsia="DengXian" w:hint="eastAsia"/>
          <w:b/>
          <w:bCs/>
        </w:rPr>
        <w:t>sche</w:t>
      </w:r>
      <w:r w:rsidRPr="00903DA5">
        <w:rPr>
          <w:rFonts w:eastAsia="DengXian"/>
          <w:b/>
          <w:bCs/>
        </w:rPr>
        <w:t>dule for multi</w:t>
      </w:r>
      <w:r>
        <w:rPr>
          <w:rFonts w:eastAsia="DengXian"/>
          <w:b/>
          <w:bCs/>
        </w:rPr>
        <w:t xml:space="preserve">ple </w:t>
      </w:r>
      <w:r w:rsidRPr="00903DA5">
        <w:rPr>
          <w:rFonts w:eastAsia="DengXian"/>
          <w:b/>
          <w:bCs/>
        </w:rPr>
        <w:t>UEs with OCC</w:t>
      </w:r>
    </w:p>
    <w:p w14:paraId="248D0E35" w14:textId="2F3F8BCF" w:rsidR="00903DA5" w:rsidRPr="00D9157E" w:rsidRDefault="00903DA5" w:rsidP="00B8080D">
      <w:pPr>
        <w:spacing w:beforeLines="50" w:before="156" w:afterLines="50" w:after="156" w:line="360" w:lineRule="auto"/>
        <w:jc w:val="both"/>
        <w:rPr>
          <w:sz w:val="22"/>
          <w:szCs w:val="22"/>
        </w:rPr>
      </w:pPr>
      <w:r w:rsidRPr="00D9157E">
        <w:rPr>
          <w:rFonts w:eastAsia="DengXian"/>
          <w:sz w:val="22"/>
          <w:szCs w:val="22"/>
        </w:rPr>
        <w:t>Multiple UEs can be multiplexed on</w:t>
      </w:r>
      <w:r w:rsidR="00A74E00" w:rsidRPr="00D9157E">
        <w:rPr>
          <w:rFonts w:eastAsia="DengXian"/>
          <w:sz w:val="22"/>
          <w:szCs w:val="22"/>
        </w:rPr>
        <w:t xml:space="preserve"> the same time-frequency resource element when performing PUSCH with OCC. </w:t>
      </w:r>
      <w:r w:rsidR="00A74E00" w:rsidRPr="00D9157E">
        <w:rPr>
          <w:sz w:val="22"/>
          <w:szCs w:val="22"/>
        </w:rPr>
        <w:t>If the UEs transmit</w:t>
      </w:r>
      <w:r w:rsidR="007A0131" w:rsidRPr="00D9157E">
        <w:rPr>
          <w:sz w:val="22"/>
          <w:szCs w:val="22"/>
        </w:rPr>
        <w:t xml:space="preserve"> simultaneously on the same time-frequency resources, independent DCIs will be</w:t>
      </w:r>
      <w:r w:rsidR="007A0131" w:rsidRPr="00D9157E">
        <w:rPr>
          <w:rFonts w:hint="eastAsia"/>
          <w:sz w:val="22"/>
          <w:szCs w:val="22"/>
        </w:rPr>
        <w:t xml:space="preserve"> </w:t>
      </w:r>
      <w:r w:rsidR="007A0131" w:rsidRPr="00D9157E">
        <w:rPr>
          <w:sz w:val="22"/>
          <w:szCs w:val="22"/>
        </w:rPr>
        <w:t>needed to schedule them</w:t>
      </w:r>
      <w:r w:rsidR="001F0E9B" w:rsidRPr="00D9157E">
        <w:rPr>
          <w:sz w:val="22"/>
          <w:szCs w:val="22"/>
        </w:rPr>
        <w:t xml:space="preserve"> alone. These DCIs all indicate the same time-frequency resources but different OCC sequence </w:t>
      </w:r>
      <w:r w:rsidR="00DF0062" w:rsidRPr="00D9157E">
        <w:rPr>
          <w:rFonts w:hint="eastAsia"/>
          <w:sz w:val="22"/>
          <w:szCs w:val="22"/>
        </w:rPr>
        <w:t>index</w:t>
      </w:r>
      <w:r w:rsidR="00B671A8" w:rsidRPr="00D9157E">
        <w:rPr>
          <w:sz w:val="22"/>
          <w:szCs w:val="22"/>
        </w:rPr>
        <w:t>es</w:t>
      </w:r>
      <w:r w:rsidR="00F179C2" w:rsidRPr="00D9157E">
        <w:rPr>
          <w:sz w:val="22"/>
          <w:szCs w:val="22"/>
        </w:rPr>
        <w:t xml:space="preserve">, which means some configurations of UEs can be the same to maintain the </w:t>
      </w:r>
      <w:r w:rsidR="00F179C2" w:rsidRPr="00D9157E">
        <w:rPr>
          <w:rFonts w:eastAsia="DengXian"/>
          <w:sz w:val="22"/>
          <w:szCs w:val="22"/>
        </w:rPr>
        <w:t>orthogonality of OCC.</w:t>
      </w:r>
      <w:r w:rsidR="00F179C2" w:rsidRPr="00D9157E">
        <w:rPr>
          <w:rFonts w:hint="eastAsia"/>
          <w:sz w:val="22"/>
          <w:szCs w:val="22"/>
        </w:rPr>
        <w:t xml:space="preserve"> </w:t>
      </w:r>
      <w:r w:rsidR="00901ACB" w:rsidRPr="00D9157E">
        <w:rPr>
          <w:rFonts w:hint="eastAsia"/>
          <w:sz w:val="22"/>
          <w:szCs w:val="22"/>
        </w:rPr>
        <w:t>To improve</w:t>
      </w:r>
      <w:r w:rsidR="00901ACB" w:rsidRPr="00D9157E">
        <w:rPr>
          <w:sz w:val="22"/>
          <w:szCs w:val="22"/>
        </w:rPr>
        <w:t xml:space="preserve"> the overhead and efficiency of the schedule, the OCC-specific enhancement of DCI can be considered</w:t>
      </w:r>
      <w:r w:rsidR="000234F6" w:rsidRPr="00D9157E">
        <w:rPr>
          <w:sz w:val="22"/>
          <w:szCs w:val="22"/>
        </w:rPr>
        <w:t xml:space="preserve">. </w:t>
      </w:r>
      <w:r w:rsidR="001F0E9B" w:rsidRPr="00D9157E">
        <w:rPr>
          <w:sz w:val="22"/>
          <w:szCs w:val="22"/>
        </w:rPr>
        <w:t>In Rel-16,</w:t>
      </w:r>
      <w:r w:rsidR="001F0E9B" w:rsidRPr="00D9157E">
        <w:rPr>
          <w:rFonts w:hint="eastAsia"/>
          <w:sz w:val="22"/>
          <w:szCs w:val="22"/>
        </w:rPr>
        <w:t xml:space="preserve"> </w:t>
      </w:r>
      <w:r w:rsidR="001F0E9B" w:rsidRPr="00D9157E">
        <w:rPr>
          <w:sz w:val="22"/>
          <w:szCs w:val="22"/>
        </w:rPr>
        <w:t>group common DCI for the scheduling of the PDSCH for multicast is proposed and discussed</w:t>
      </w:r>
      <w:r w:rsidR="00F179C2" w:rsidRPr="00D9157E">
        <w:rPr>
          <w:sz w:val="22"/>
          <w:szCs w:val="22"/>
        </w:rPr>
        <w:t xml:space="preserve"> </w:t>
      </w:r>
      <w:r w:rsidR="00F179C2" w:rsidRPr="00D9157E">
        <w:rPr>
          <w:rFonts w:hint="eastAsia"/>
          <w:sz w:val="22"/>
          <w:szCs w:val="22"/>
        </w:rPr>
        <w:t>and</w:t>
      </w:r>
      <w:r w:rsidR="00F179C2" w:rsidRPr="00D9157E">
        <w:rPr>
          <w:sz w:val="22"/>
          <w:szCs w:val="22"/>
        </w:rPr>
        <w:t xml:space="preserve"> can be considered as a baseline for s</w:t>
      </w:r>
      <w:r w:rsidR="00345813" w:rsidRPr="00D9157E">
        <w:rPr>
          <w:sz w:val="22"/>
          <w:szCs w:val="22"/>
        </w:rPr>
        <w:t>cheduling a group of UEs with OCC on the same time-frequency resources.</w:t>
      </w:r>
      <w:r w:rsidR="00F179C2" w:rsidRPr="00D9157E">
        <w:rPr>
          <w:sz w:val="22"/>
          <w:szCs w:val="22"/>
        </w:rPr>
        <w:t xml:space="preserve"> </w:t>
      </w:r>
    </w:p>
    <w:p w14:paraId="2DAE6E82" w14:textId="28E77B7B" w:rsidR="00345813" w:rsidRDefault="00345813" w:rsidP="00B8080D">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sidR="00461376">
        <w:rPr>
          <w:rFonts w:eastAsia="DengXian"/>
          <w:b/>
          <w:bCs/>
          <w:sz w:val="22"/>
          <w:szCs w:val="22"/>
        </w:rPr>
        <w:t xml:space="preserve"> </w:t>
      </w:r>
      <w:r w:rsidR="000C5C53">
        <w:rPr>
          <w:rFonts w:eastAsia="DengXian"/>
          <w:b/>
          <w:bCs/>
          <w:sz w:val="22"/>
          <w:szCs w:val="22"/>
        </w:rPr>
        <w:t>9</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2BD58878" w14:textId="77777777" w:rsidR="00B8080D" w:rsidRDefault="00B8080D" w:rsidP="00B8080D">
      <w:pPr>
        <w:pStyle w:val="1"/>
        <w:numPr>
          <w:ilvl w:val="0"/>
          <w:numId w:val="1"/>
        </w:numPr>
        <w:spacing w:line="360" w:lineRule="auto"/>
        <w:rPr>
          <w:b/>
          <w:bCs/>
          <w:kern w:val="36"/>
        </w:rPr>
      </w:pPr>
      <w:r>
        <w:rPr>
          <w:b/>
          <w:bCs/>
          <w:kern w:val="36"/>
        </w:rPr>
        <w:t>Conclusion</w:t>
      </w:r>
    </w:p>
    <w:p w14:paraId="39E12AB4" w14:textId="77777777" w:rsidR="00B8080D" w:rsidRDefault="00B8080D" w:rsidP="00B8080D">
      <w:pPr>
        <w:spacing w:line="360" w:lineRule="auto"/>
        <w:jc w:val="both"/>
        <w:rPr>
          <w:sz w:val="22"/>
          <w:szCs w:val="22"/>
        </w:rPr>
      </w:pPr>
      <w:r>
        <w:rPr>
          <w:sz w:val="22"/>
          <w:szCs w:val="22"/>
        </w:rPr>
        <w:t>In this contribution, we provided our views on NR-NTN uplink capacity enhancements. Our observations and proposals are as follows:</w:t>
      </w:r>
    </w:p>
    <w:p w14:paraId="0E2FFD55" w14:textId="77777777" w:rsidR="00B8080D" w:rsidRDefault="00B8080D" w:rsidP="00B8080D">
      <w:pPr>
        <w:spacing w:line="360" w:lineRule="auto"/>
        <w:jc w:val="both"/>
        <w:rPr>
          <w:rFonts w:eastAsia="DengXian"/>
          <w:b/>
          <w:bCs/>
          <w:sz w:val="22"/>
          <w:szCs w:val="22"/>
        </w:rPr>
      </w:pPr>
      <w:r>
        <w:rPr>
          <w:rFonts w:eastAsia="DengXian"/>
          <w:b/>
          <w:bCs/>
          <w:sz w:val="22"/>
          <w:szCs w:val="22"/>
        </w:rPr>
        <w:t>Proposal 1: The OCC for configured grant Type 1 PUSCH can be accomplished through RRC.</w:t>
      </w:r>
    </w:p>
    <w:p w14:paraId="6216535C" w14:textId="446BE7C6" w:rsidR="00B8080D" w:rsidRDefault="00B8080D" w:rsidP="00B8080D">
      <w:pPr>
        <w:spacing w:line="360" w:lineRule="auto"/>
        <w:jc w:val="both"/>
        <w:rPr>
          <w:rFonts w:eastAsia="DengXian"/>
          <w:b/>
          <w:bCs/>
          <w:sz w:val="22"/>
          <w:szCs w:val="22"/>
        </w:rPr>
      </w:pPr>
      <w:r>
        <w:rPr>
          <w:rFonts w:eastAsia="DengXian"/>
          <w:b/>
          <w:bCs/>
          <w:sz w:val="22"/>
          <w:szCs w:val="22"/>
        </w:rPr>
        <w:t>Proposal 2: Special fields of the CS-RNTI scrambled DCI can be utilized for explicit indication of OCC for configured grant Type 2 PUSCH.</w:t>
      </w:r>
    </w:p>
    <w:p w14:paraId="06A7DD4A" w14:textId="0C464470" w:rsidR="00825E8F" w:rsidRPr="00825E8F" w:rsidRDefault="00825E8F" w:rsidP="00B8080D">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7E10D9">
        <w:rPr>
          <w:rFonts w:eastAsia="DengXian"/>
          <w:b/>
          <w:bCs/>
          <w:sz w:val="22"/>
          <w:szCs w:val="22"/>
        </w:rPr>
        <w:t>3</w:t>
      </w:r>
      <w:r w:rsidRPr="001B3582">
        <w:rPr>
          <w:rFonts w:eastAsia="DengXian"/>
          <w:b/>
          <w:bCs/>
          <w:sz w:val="22"/>
          <w:szCs w:val="22"/>
        </w:rPr>
        <w:t xml:space="preserve">: For OCC across slots, </w:t>
      </w:r>
      <w:r w:rsidRPr="001B3582">
        <w:rPr>
          <w:rFonts w:eastAsia="DengXian" w:hint="eastAsia"/>
          <w:b/>
          <w:bCs/>
          <w:sz w:val="22"/>
          <w:szCs w:val="22"/>
        </w:rPr>
        <w:t>a</w:t>
      </w:r>
      <w:r w:rsidRPr="001B3582">
        <w:rPr>
          <w:rFonts w:eastAsia="DengXian"/>
          <w:b/>
          <w:bCs/>
          <w:sz w:val="22"/>
          <w:szCs w:val="22"/>
        </w:rPr>
        <w:t xml:space="preserve">t least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2F50A6A5" w14:textId="13151E01" w:rsidR="001B7CAA" w:rsidRDefault="00825E8F" w:rsidP="001B7CAA">
      <w:pPr>
        <w:spacing w:beforeLines="50" w:before="156" w:afterLines="50" w:after="156" w:line="360" w:lineRule="auto"/>
        <w:jc w:val="both"/>
        <w:rPr>
          <w:rFonts w:eastAsia="DengXian"/>
          <w:b/>
          <w:bCs/>
          <w:sz w:val="22"/>
          <w:szCs w:val="22"/>
        </w:rPr>
      </w:pPr>
      <w:r>
        <w:rPr>
          <w:rFonts w:eastAsia="DengXian" w:hint="eastAsia"/>
          <w:b/>
          <w:bCs/>
          <w:sz w:val="22"/>
          <w:szCs w:val="22"/>
        </w:rPr>
        <w:lastRenderedPageBreak/>
        <w:t xml:space="preserve">Proposal </w:t>
      </w:r>
      <w:r w:rsidR="007E10D9">
        <w:rPr>
          <w:rFonts w:eastAsia="DengXian"/>
          <w:b/>
          <w:bCs/>
          <w:sz w:val="22"/>
          <w:szCs w:val="22"/>
        </w:rPr>
        <w:t>4</w:t>
      </w:r>
      <w:r>
        <w:rPr>
          <w:rFonts w:eastAsia="DengXian" w:hint="eastAsia"/>
          <w:b/>
          <w:bCs/>
          <w:sz w:val="22"/>
          <w:szCs w:val="22"/>
        </w:rPr>
        <w:t xml:space="preserve">: </w:t>
      </w:r>
      <w:proofErr w:type="spellStart"/>
      <w:r w:rsidR="001B7CAA">
        <w:rPr>
          <w:rFonts w:eastAsia="DengXian" w:hint="eastAsia"/>
          <w:b/>
          <w:bCs/>
          <w:sz w:val="22"/>
          <w:szCs w:val="22"/>
        </w:rPr>
        <w:t>TBoMS</w:t>
      </w:r>
      <w:proofErr w:type="spellEnd"/>
      <w:r w:rsidR="001B7CAA">
        <w:rPr>
          <w:rFonts w:eastAsia="DengXian" w:hint="eastAsia"/>
          <w:b/>
          <w:bCs/>
          <w:sz w:val="22"/>
          <w:szCs w:val="22"/>
        </w:rPr>
        <w:t xml:space="preserve"> for PUSCH with OCC can be studied for the e</w:t>
      </w:r>
      <w:r w:rsidR="001B7CAA">
        <w:rPr>
          <w:rFonts w:eastAsia="DengXian"/>
          <w:b/>
          <w:bCs/>
          <w:sz w:val="22"/>
          <w:szCs w:val="22"/>
        </w:rPr>
        <w:t xml:space="preserve">nhancement of </w:t>
      </w:r>
      <w:r w:rsidR="001B7CAA">
        <w:rPr>
          <w:rFonts w:eastAsia="DengXian" w:hint="eastAsia"/>
          <w:b/>
          <w:bCs/>
          <w:sz w:val="22"/>
          <w:szCs w:val="22"/>
        </w:rPr>
        <w:t>u</w:t>
      </w:r>
      <w:r w:rsidR="001B7CAA">
        <w:rPr>
          <w:rFonts w:eastAsia="DengXian"/>
          <w:b/>
          <w:bCs/>
          <w:sz w:val="22"/>
          <w:szCs w:val="22"/>
        </w:rPr>
        <w:t xml:space="preserve">plink </w:t>
      </w:r>
      <w:r w:rsidR="001B7CAA">
        <w:rPr>
          <w:rFonts w:eastAsia="DengXian" w:hint="eastAsia"/>
          <w:b/>
          <w:bCs/>
          <w:sz w:val="22"/>
          <w:szCs w:val="22"/>
        </w:rPr>
        <w:t>p</w:t>
      </w:r>
      <w:r w:rsidR="001B7CAA">
        <w:rPr>
          <w:rFonts w:eastAsia="DengXian"/>
          <w:b/>
          <w:bCs/>
          <w:sz w:val="22"/>
          <w:szCs w:val="22"/>
        </w:rPr>
        <w:t>erformance, the following options can be studied:</w:t>
      </w:r>
    </w:p>
    <w:p w14:paraId="4415D305" w14:textId="77777777" w:rsidR="001B7CAA" w:rsidRPr="001B7CAA" w:rsidRDefault="001B7CAA" w:rsidP="003308E3">
      <w:pPr>
        <w:pStyle w:val="aa"/>
        <w:numPr>
          <w:ilvl w:val="0"/>
          <w:numId w:val="8"/>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1: Adjust the starting point of the available RE resources in the circular buffer into a connected mode like </w:t>
      </w:r>
      <w:proofErr w:type="spellStart"/>
      <w:r w:rsidRPr="001B7CAA">
        <w:rPr>
          <w:rFonts w:eastAsia="DengXian"/>
          <w:b/>
          <w:bCs/>
          <w:sz w:val="22"/>
          <w:szCs w:val="22"/>
        </w:rPr>
        <w:t>TBoMS</w:t>
      </w:r>
      <w:proofErr w:type="spellEnd"/>
    </w:p>
    <w:p w14:paraId="19B6CE91" w14:textId="4CC56165" w:rsidR="00825E8F" w:rsidRDefault="001B7CAA" w:rsidP="003308E3">
      <w:pPr>
        <w:pStyle w:val="aa"/>
        <w:numPr>
          <w:ilvl w:val="0"/>
          <w:numId w:val="8"/>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2: Allocate additional resources to </w:t>
      </w:r>
      <w:r w:rsidRPr="001B7CAA">
        <w:rPr>
          <w:rFonts w:eastAsia="DengXian" w:hint="eastAsia"/>
          <w:b/>
          <w:bCs/>
          <w:sz w:val="22"/>
          <w:szCs w:val="22"/>
        </w:rPr>
        <w:t>supply</w:t>
      </w:r>
      <w:r w:rsidRPr="001B7CAA">
        <w:rPr>
          <w:rFonts w:eastAsia="DengXian"/>
          <w:b/>
          <w:bCs/>
          <w:sz w:val="22"/>
          <w:szCs w:val="22"/>
        </w:rPr>
        <w:t xml:space="preserve"> the system</w:t>
      </w:r>
      <w:r w:rsidR="0044005C">
        <w:rPr>
          <w:rFonts w:eastAsia="DengXian"/>
          <w:b/>
          <w:bCs/>
          <w:sz w:val="22"/>
          <w:szCs w:val="22"/>
        </w:rPr>
        <w:t>atic</w:t>
      </w:r>
      <w:r w:rsidRPr="001B7CAA">
        <w:rPr>
          <w:rFonts w:eastAsia="DengXian"/>
          <w:b/>
          <w:bCs/>
          <w:sz w:val="22"/>
          <w:szCs w:val="22"/>
        </w:rPr>
        <w:t xml:space="preserve"> bits</w:t>
      </w:r>
    </w:p>
    <w:p w14:paraId="4B364E0F" w14:textId="4F0D2265" w:rsidR="007E10D9" w:rsidRDefault="007E10D9" w:rsidP="007E10D9">
      <w:pPr>
        <w:spacing w:beforeLines="50" w:before="156" w:afterLines="50" w:after="156" w:line="360" w:lineRule="auto"/>
        <w:jc w:val="both"/>
        <w:rPr>
          <w:rFonts w:eastAsia="DengXian"/>
          <w:b/>
          <w:bCs/>
          <w:sz w:val="22"/>
          <w:szCs w:val="22"/>
        </w:rPr>
      </w:pPr>
      <w:r w:rsidRPr="007E10D9">
        <w:rPr>
          <w:rFonts w:eastAsia="DengXian"/>
          <w:b/>
          <w:bCs/>
          <w:sz w:val="22"/>
          <w:szCs w:val="22"/>
        </w:rPr>
        <w:t>Proposal 5: I</w:t>
      </w:r>
      <w:r w:rsidRPr="007E10D9">
        <w:rPr>
          <w:rFonts w:eastAsia="DengXian" w:hint="eastAsia"/>
          <w:b/>
          <w:bCs/>
          <w:sz w:val="22"/>
          <w:szCs w:val="22"/>
        </w:rPr>
        <w:t>nte</w:t>
      </w:r>
      <w:r w:rsidRPr="007E10D9">
        <w:rPr>
          <w:rFonts w:eastAsia="DengXian"/>
          <w:b/>
          <w:bCs/>
          <w:sz w:val="22"/>
          <w:szCs w:val="22"/>
        </w:rPr>
        <w:t>r-slot time-domain OCC should be support</w:t>
      </w:r>
      <w:r w:rsidRPr="007E10D9">
        <w:rPr>
          <w:rFonts w:eastAsia="DengXian" w:hint="eastAsia"/>
          <w:b/>
          <w:bCs/>
          <w:sz w:val="22"/>
          <w:szCs w:val="22"/>
        </w:rPr>
        <w:t>e</w:t>
      </w:r>
      <w:r w:rsidRPr="007E10D9">
        <w:rPr>
          <w:rFonts w:eastAsia="DengXian"/>
          <w:b/>
          <w:bCs/>
          <w:sz w:val="22"/>
          <w:szCs w:val="22"/>
        </w:rPr>
        <w:t>d with OCC lengths 2 and 4.</w:t>
      </w:r>
    </w:p>
    <w:p w14:paraId="407BCA48" w14:textId="15E758D9" w:rsidR="000C5C53" w:rsidRDefault="000C5C53" w:rsidP="000C5C53">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 xml:space="preserve">roposal </w:t>
      </w:r>
      <w:r>
        <w:rPr>
          <w:rFonts w:eastAsia="DengXian"/>
          <w:b/>
          <w:bCs/>
          <w:sz w:val="22"/>
          <w:szCs w:val="22"/>
        </w:rPr>
        <w:t>6</w:t>
      </w:r>
      <w:r>
        <w:rPr>
          <w:rFonts w:eastAsia="DengXian"/>
          <w:b/>
          <w:bCs/>
          <w:sz w:val="22"/>
          <w:szCs w:val="22"/>
        </w:rPr>
        <w:t>: The alignment of OCC can be maintained by considering the following options:</w:t>
      </w:r>
    </w:p>
    <w:p w14:paraId="680BFCDA" w14:textId="77777777" w:rsidR="000C5C53" w:rsidRPr="00115DC7" w:rsidRDefault="000C5C53" w:rsidP="000C5C53">
      <w:pPr>
        <w:pStyle w:val="aa"/>
        <w:numPr>
          <w:ilvl w:val="0"/>
          <w:numId w:val="8"/>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1: Setting a reference point based on</w:t>
      </w:r>
      <w:r w:rsidRPr="003308E3">
        <w:rPr>
          <w:rFonts w:eastAsia="DengXian"/>
          <w:b/>
          <w:bCs/>
          <w:sz w:val="22"/>
          <w:szCs w:val="22"/>
        </w:rPr>
        <w:t xml:space="preserve"> </w:t>
      </w:r>
      <w:r w:rsidRPr="00115DC7">
        <w:rPr>
          <w:rFonts w:eastAsia="DengXian"/>
          <w:b/>
          <w:bCs/>
          <w:sz w:val="22"/>
          <w:szCs w:val="22"/>
        </w:rPr>
        <w:t>the UE transmitting earli</w:t>
      </w:r>
      <w:r w:rsidRPr="00115DC7">
        <w:rPr>
          <w:rFonts w:eastAsia="DengXian" w:hint="eastAsia"/>
          <w:b/>
          <w:bCs/>
          <w:sz w:val="22"/>
          <w:szCs w:val="22"/>
        </w:rPr>
        <w:t>est</w:t>
      </w:r>
      <w:r w:rsidRPr="00115DC7">
        <w:rPr>
          <w:rFonts w:eastAsia="DengXian"/>
          <w:b/>
          <w:bCs/>
          <w:sz w:val="22"/>
          <w:szCs w:val="22"/>
        </w:rPr>
        <w:t xml:space="preserve"> or the UE transmitting latest or a common reference point for a group UE.</w:t>
      </w:r>
    </w:p>
    <w:p w14:paraId="45ED6D02" w14:textId="23F9EA7C" w:rsidR="000C5C53" w:rsidRPr="000C5C53" w:rsidRDefault="000C5C53" w:rsidP="007E10D9">
      <w:pPr>
        <w:pStyle w:val="aa"/>
        <w:numPr>
          <w:ilvl w:val="0"/>
          <w:numId w:val="8"/>
        </w:numPr>
        <w:spacing w:beforeLines="50" w:before="156" w:afterLines="50" w:after="156" w:line="360" w:lineRule="auto"/>
        <w:ind w:firstLineChars="0"/>
        <w:jc w:val="both"/>
        <w:rPr>
          <w:rFonts w:eastAsia="DengXian" w:hint="eastAsia"/>
          <w:b/>
          <w:bCs/>
          <w:sz w:val="22"/>
          <w:szCs w:val="22"/>
        </w:rPr>
      </w:pPr>
      <w:r w:rsidRPr="00115DC7">
        <w:rPr>
          <w:rFonts w:eastAsia="DengXian"/>
          <w:b/>
          <w:bCs/>
          <w:sz w:val="22"/>
          <w:szCs w:val="22"/>
        </w:rPr>
        <w:t>Option 2: Postponing the UE with the latest transmission to the next OCC span.</w:t>
      </w:r>
    </w:p>
    <w:p w14:paraId="51F7CA3E" w14:textId="567AE37E" w:rsidR="00623D79" w:rsidRPr="00623D79" w:rsidRDefault="00623D79" w:rsidP="007E10D9">
      <w:pPr>
        <w:spacing w:beforeLines="50" w:before="156" w:afterLines="50" w:after="156" w:line="360" w:lineRule="auto"/>
        <w:jc w:val="both"/>
        <w:rPr>
          <w:rFonts w:eastAsia="DengXian" w:hint="eastAsia"/>
          <w:b/>
          <w:bCs/>
          <w:sz w:val="22"/>
          <w:szCs w:val="22"/>
        </w:rPr>
      </w:pPr>
      <w:r>
        <w:rPr>
          <w:rFonts w:eastAsia="DengXian"/>
          <w:b/>
          <w:bCs/>
          <w:sz w:val="22"/>
          <w:szCs w:val="22"/>
        </w:rPr>
        <w:t>P</w:t>
      </w:r>
      <w:r>
        <w:rPr>
          <w:rFonts w:eastAsia="DengXian" w:hint="eastAsia"/>
          <w:b/>
          <w:bCs/>
          <w:sz w:val="22"/>
          <w:szCs w:val="22"/>
        </w:rPr>
        <w:t>roposal</w:t>
      </w:r>
      <w:r w:rsidRPr="00611377">
        <w:rPr>
          <w:rFonts w:eastAsia="DengXian"/>
          <w:b/>
          <w:bCs/>
          <w:sz w:val="22"/>
          <w:szCs w:val="22"/>
        </w:rPr>
        <w:t xml:space="preserve"> </w:t>
      </w:r>
      <w:r w:rsidR="000C5C53">
        <w:rPr>
          <w:rFonts w:eastAsia="DengXian"/>
          <w:b/>
          <w:bCs/>
          <w:sz w:val="22"/>
          <w:szCs w:val="22"/>
        </w:rPr>
        <w:t>7</w:t>
      </w:r>
      <w:r w:rsidRPr="00611377">
        <w:rPr>
          <w:rFonts w:eastAsia="DengXian"/>
          <w:b/>
          <w:bCs/>
          <w:sz w:val="22"/>
          <w:szCs w:val="22"/>
        </w:rPr>
        <w:t>:</w:t>
      </w:r>
      <w:r>
        <w:rPr>
          <w:rFonts w:eastAsia="DengXian" w:hint="eastAsia"/>
          <w:b/>
          <w:bCs/>
          <w:sz w:val="22"/>
          <w:szCs w:val="22"/>
        </w:rPr>
        <w:t xml:space="preserve"> </w:t>
      </w:r>
      <w:r w:rsidRPr="00623D79">
        <w:rPr>
          <w:rFonts w:eastAsia="DengXian"/>
          <w:b/>
          <w:bCs/>
          <w:sz w:val="22"/>
          <w:szCs w:val="22"/>
        </w:rPr>
        <w:t xml:space="preserve">For inter-slot OCC, the UCI block-wise spread with OCC after multiplexing or the repetition of the UCI or PUCCH should be supported and the UCI multiplexing can be </w:t>
      </w:r>
      <w:r w:rsidRPr="00623D79">
        <w:rPr>
          <w:rFonts w:eastAsia="DengXian" w:hint="eastAsia"/>
          <w:b/>
          <w:bCs/>
          <w:sz w:val="22"/>
          <w:szCs w:val="22"/>
        </w:rPr>
        <w:t>postpon</w:t>
      </w:r>
      <w:r w:rsidRPr="00623D79">
        <w:rPr>
          <w:rFonts w:eastAsia="DengXian"/>
          <w:b/>
          <w:bCs/>
          <w:sz w:val="22"/>
          <w:szCs w:val="22"/>
        </w:rPr>
        <w:t>ed to the next OCC period when the overlap does not occur in the first slot of the OCC period.</w:t>
      </w:r>
    </w:p>
    <w:p w14:paraId="525E6352" w14:textId="29CDF3B5"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t xml:space="preserve">Proposal </w:t>
      </w:r>
      <w:r w:rsidR="000C5C53">
        <w:rPr>
          <w:rFonts w:eastAsia="DengXian"/>
          <w:b/>
          <w:bCs/>
          <w:sz w:val="22"/>
          <w:szCs w:val="22"/>
        </w:rPr>
        <w:t>8</w:t>
      </w:r>
      <w:r w:rsidRPr="005C46D8">
        <w:rPr>
          <w:rFonts w:eastAsia="DengXian"/>
          <w:b/>
          <w:bCs/>
          <w:sz w:val="22"/>
          <w:szCs w:val="22"/>
        </w:rPr>
        <w:t>: The following options for multiplexing multiple UCIs can be considered:</w:t>
      </w:r>
    </w:p>
    <w:p w14:paraId="0A152F16"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69BC20DA"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3684652" w14:textId="3700B4B4" w:rsidR="00BF289C" w:rsidRPr="00BF289C" w:rsidRDefault="00BF289C" w:rsidP="007053E2">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36BE665E" w14:textId="11023831" w:rsidR="00335165" w:rsidRDefault="00335165" w:rsidP="007053E2">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Pr>
          <w:rFonts w:eastAsia="DengXian"/>
          <w:b/>
          <w:bCs/>
          <w:sz w:val="22"/>
          <w:szCs w:val="22"/>
        </w:rPr>
        <w:t xml:space="preserve"> </w:t>
      </w:r>
      <w:r w:rsidR="000C5C53">
        <w:rPr>
          <w:rFonts w:eastAsia="DengXian"/>
          <w:b/>
          <w:bCs/>
          <w:sz w:val="22"/>
          <w:szCs w:val="22"/>
        </w:rPr>
        <w:t>9</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73D0BB0A" w14:textId="444D3C85"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2" w:name="_Ref49784738"/>
      <w:bookmarkStart w:id="3" w:name="_Ref100217924"/>
      <w:bookmarkStart w:id="4" w:name="OLE_LINK2"/>
      <w:bookmarkStart w:id="5" w:name="OLE_LINK1"/>
      <w:bookmarkStart w:id="6" w:name="_Ref109038266"/>
      <w:bookmarkStart w:id="7" w:name="_Ref46220695"/>
      <w:bookmarkStart w:id="8" w:name="_Ref99716514"/>
      <w:bookmarkStart w:id="9" w:name="_Ref124153647"/>
      <w:bookmarkEnd w:id="2"/>
      <w:bookmarkEnd w:id="3"/>
      <w:bookmarkEnd w:id="4"/>
      <w:bookmarkEnd w:id="5"/>
      <w:bookmarkEnd w:id="6"/>
      <w:bookmarkEnd w:id="7"/>
      <w:bookmarkEnd w:id="8"/>
      <w:r>
        <w:rPr>
          <w:rFonts w:eastAsia="DengXian" w:hint="eastAsia"/>
          <w:sz w:val="22"/>
          <w:szCs w:val="22"/>
        </w:rPr>
        <w:t>Chair</w:t>
      </w:r>
      <w:bookmarkEnd w:id="9"/>
      <w:r>
        <w:rPr>
          <w:rFonts w:eastAsia="DengXian"/>
          <w:sz w:val="22"/>
          <w:szCs w:val="22"/>
        </w:rPr>
        <w:t>’</w:t>
      </w:r>
      <w:r>
        <w:rPr>
          <w:rFonts w:eastAsia="DengXian" w:hint="eastAsia"/>
          <w:sz w:val="22"/>
          <w:szCs w:val="22"/>
        </w:rPr>
        <w:t xml:space="preserve"> notes RAN</w:t>
      </w:r>
      <w:r w:rsidR="00C62D09">
        <w:rPr>
          <w:rFonts w:eastAsia="DengXian"/>
          <w:sz w:val="22"/>
          <w:szCs w:val="22"/>
        </w:rPr>
        <w:t>1</w:t>
      </w:r>
      <w:r>
        <w:rPr>
          <w:rFonts w:eastAsia="DengXian" w:hint="eastAsia"/>
          <w:sz w:val="22"/>
          <w:szCs w:val="22"/>
        </w:rPr>
        <w:t># 11</w:t>
      </w:r>
      <w:r w:rsidR="00CB07A0">
        <w:rPr>
          <w:rFonts w:eastAsia="DengXian"/>
          <w:sz w:val="22"/>
          <w:szCs w:val="22"/>
        </w:rPr>
        <w:t>8</w:t>
      </w:r>
      <w:r w:rsidR="00D4186E">
        <w:rPr>
          <w:rFonts w:eastAsia="DengXian" w:hint="eastAsia"/>
          <w:sz w:val="22"/>
          <w:szCs w:val="22"/>
        </w:rPr>
        <w:t>b</w:t>
      </w:r>
      <w:r w:rsidR="00C62D09">
        <w:rPr>
          <w:rFonts w:eastAsia="DengXian"/>
          <w:sz w:val="22"/>
          <w:szCs w:val="22"/>
        </w:rPr>
        <w:t>is</w:t>
      </w:r>
      <w:r>
        <w:rPr>
          <w:rFonts w:eastAsia="DengXian" w:hint="eastAsia"/>
          <w:sz w:val="22"/>
          <w:szCs w:val="22"/>
        </w:rPr>
        <w:t xml:space="preserve"> meeting.</w:t>
      </w:r>
      <w:r>
        <w:rPr>
          <w:sz w:val="22"/>
          <w:szCs w:val="22"/>
        </w:rPr>
        <w:t xml:space="preserve"> </w:t>
      </w:r>
      <w:bookmarkStart w:id="10" w:name="_Ref146637819"/>
      <w:bookmarkEnd w:id="10"/>
    </w:p>
    <w:p w14:paraId="11F6E142" w14:textId="712F6DDA" w:rsidR="003E259E" w:rsidRPr="005E38A7" w:rsidRDefault="00B8080D" w:rsidP="005E38A7">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1" w:name="_Ref156394703"/>
      <w:bookmarkEnd w:id="11"/>
      <w:r>
        <w:rPr>
          <w:sz w:val="22"/>
          <w:szCs w:val="22"/>
        </w:rPr>
        <w:t>3GPP TS 38.213, NR; Physical layer procedures for control</w:t>
      </w:r>
      <w:r w:rsidR="005E38A7">
        <w:rPr>
          <w:sz w:val="22"/>
          <w:szCs w:val="22"/>
        </w:rPr>
        <w:t>.</w:t>
      </w:r>
    </w:p>
    <w:sectPr w:rsidR="003E259E" w:rsidRPr="005E3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1A03" w14:textId="77777777" w:rsidR="008B48F4" w:rsidRDefault="008B48F4" w:rsidP="00B8080D">
      <w:r>
        <w:separator/>
      </w:r>
    </w:p>
  </w:endnote>
  <w:endnote w:type="continuationSeparator" w:id="0">
    <w:p w14:paraId="76FF5BBC" w14:textId="77777777" w:rsidR="008B48F4" w:rsidRDefault="008B48F4"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E82C8" w14:textId="77777777" w:rsidR="008B48F4" w:rsidRDefault="008B48F4" w:rsidP="00B8080D">
      <w:r>
        <w:separator/>
      </w:r>
    </w:p>
  </w:footnote>
  <w:footnote w:type="continuationSeparator" w:id="0">
    <w:p w14:paraId="02B991E5" w14:textId="77777777" w:rsidR="008B48F4" w:rsidRDefault="008B48F4"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A20F5"/>
    <w:multiLevelType w:val="multilevel"/>
    <w:tmpl w:val="08AAD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A5546"/>
    <w:multiLevelType w:val="hybridMultilevel"/>
    <w:tmpl w:val="28803C82"/>
    <w:lvl w:ilvl="0" w:tplc="2C1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58790D"/>
    <w:multiLevelType w:val="hybridMultilevel"/>
    <w:tmpl w:val="C2D646F0"/>
    <w:lvl w:ilvl="0" w:tplc="F9200BFE">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6" w15:restartNumberingAfterBreak="0">
    <w:nsid w:val="2EF53676"/>
    <w:multiLevelType w:val="hybridMultilevel"/>
    <w:tmpl w:val="F12A7138"/>
    <w:lvl w:ilvl="0" w:tplc="2C16D1F0">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377D54"/>
    <w:multiLevelType w:val="multilevel"/>
    <w:tmpl w:val="B0622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886863"/>
    <w:multiLevelType w:val="multilevel"/>
    <w:tmpl w:val="B2120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B9787A"/>
    <w:multiLevelType w:val="hybridMultilevel"/>
    <w:tmpl w:val="A5229A0A"/>
    <w:lvl w:ilvl="0" w:tplc="13B2F18A">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E40E12"/>
    <w:multiLevelType w:val="multilevel"/>
    <w:tmpl w:val="DBB0A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4D76B3"/>
    <w:multiLevelType w:val="hybridMultilevel"/>
    <w:tmpl w:val="9F5E5738"/>
    <w:lvl w:ilvl="0" w:tplc="5B4493F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B8D2C72"/>
    <w:multiLevelType w:val="multilevel"/>
    <w:tmpl w:val="9FEC8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017419"/>
    <w:multiLevelType w:val="hybridMultilevel"/>
    <w:tmpl w:val="98C0A28E"/>
    <w:lvl w:ilvl="0" w:tplc="FFFFFFFF">
      <w:start w:val="1"/>
      <w:numFmt w:val="bullet"/>
      <w:lvlText w:val=""/>
      <w:lvlJc w:val="left"/>
      <w:pPr>
        <w:ind w:left="840" w:hanging="420"/>
      </w:pPr>
      <w:rPr>
        <w:rFonts w:ascii="Wingdings" w:hAnsi="Wingdings" w:hint="default"/>
      </w:rPr>
    </w:lvl>
    <w:lvl w:ilvl="1" w:tplc="BDAC02CC">
      <w:start w:val="1"/>
      <w:numFmt w:val="bullet"/>
      <w:lvlText w:val=""/>
      <w:lvlJc w:val="left"/>
      <w:pPr>
        <w:ind w:left="840" w:hanging="420"/>
      </w:pPr>
      <w:rPr>
        <w:rFonts w:ascii="Wingdings" w:hAnsi="Wingdings" w:hint="default"/>
        <w:sz w:val="16"/>
        <w:szCs w:val="16"/>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3"/>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num>
  <w:num w:numId="8">
    <w:abstractNumId w:val="14"/>
  </w:num>
  <w:num w:numId="9">
    <w:abstractNumId w:val="15"/>
  </w:num>
  <w:num w:numId="10">
    <w:abstractNumId w:val="6"/>
  </w:num>
  <w:num w:numId="11">
    <w:abstractNumId w:val="16"/>
  </w:num>
  <w:num w:numId="12">
    <w:abstractNumId w:val="4"/>
  </w:num>
  <w:num w:numId="13">
    <w:abstractNumId w:val="2"/>
  </w:num>
  <w:num w:numId="14">
    <w:abstractNumId w:val="1"/>
    <w:lvlOverride w:ilvl="0"/>
    <w:lvlOverride w:ilvl="1"/>
    <w:lvlOverride w:ilvl="2"/>
    <w:lvlOverride w:ilvl="3"/>
    <w:lvlOverride w:ilvl="4"/>
    <w:lvlOverride w:ilvl="5"/>
    <w:lvlOverride w:ilvl="6"/>
    <w:lvlOverride w:ilvl="7"/>
    <w:lvlOverride w:ilvl="8"/>
  </w:num>
  <w:num w:numId="15">
    <w:abstractNumId w:val="7"/>
    <w:lvlOverride w:ilvl="0"/>
    <w:lvlOverride w:ilvl="1"/>
    <w:lvlOverride w:ilvl="2"/>
    <w:lvlOverride w:ilvl="3"/>
    <w:lvlOverride w:ilvl="4"/>
    <w:lvlOverride w:ilvl="5"/>
    <w:lvlOverride w:ilvl="6"/>
    <w:lvlOverride w:ilvl="7"/>
    <w:lvlOverride w:ilvl="8"/>
  </w:num>
  <w:num w:numId="16">
    <w:abstractNumId w:val="12"/>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17379"/>
    <w:rsid w:val="000234F6"/>
    <w:rsid w:val="0003293A"/>
    <w:rsid w:val="00034952"/>
    <w:rsid w:val="000366AC"/>
    <w:rsid w:val="00057C8E"/>
    <w:rsid w:val="00064489"/>
    <w:rsid w:val="0007110A"/>
    <w:rsid w:val="00074337"/>
    <w:rsid w:val="00076FA3"/>
    <w:rsid w:val="000A07F6"/>
    <w:rsid w:val="000A76F8"/>
    <w:rsid w:val="000C5C53"/>
    <w:rsid w:val="000E7936"/>
    <w:rsid w:val="00112A4F"/>
    <w:rsid w:val="00115DC7"/>
    <w:rsid w:val="00123A05"/>
    <w:rsid w:val="001361CE"/>
    <w:rsid w:val="001416CF"/>
    <w:rsid w:val="00143689"/>
    <w:rsid w:val="00147080"/>
    <w:rsid w:val="001605D9"/>
    <w:rsid w:val="00181D91"/>
    <w:rsid w:val="0018462C"/>
    <w:rsid w:val="001B3582"/>
    <w:rsid w:val="001B7CAA"/>
    <w:rsid w:val="001D7C5A"/>
    <w:rsid w:val="001F0E9B"/>
    <w:rsid w:val="00214981"/>
    <w:rsid w:val="00217C7B"/>
    <w:rsid w:val="00230115"/>
    <w:rsid w:val="002361A7"/>
    <w:rsid w:val="002434B2"/>
    <w:rsid w:val="00251459"/>
    <w:rsid w:val="0026267F"/>
    <w:rsid w:val="00264DFF"/>
    <w:rsid w:val="002675CB"/>
    <w:rsid w:val="00274133"/>
    <w:rsid w:val="0027429A"/>
    <w:rsid w:val="002A1D6B"/>
    <w:rsid w:val="002B2290"/>
    <w:rsid w:val="002B27A8"/>
    <w:rsid w:val="002D48B9"/>
    <w:rsid w:val="002F27B8"/>
    <w:rsid w:val="003143E1"/>
    <w:rsid w:val="00315980"/>
    <w:rsid w:val="003308E3"/>
    <w:rsid w:val="00335165"/>
    <w:rsid w:val="00340672"/>
    <w:rsid w:val="00345813"/>
    <w:rsid w:val="003858AA"/>
    <w:rsid w:val="00396539"/>
    <w:rsid w:val="003A2359"/>
    <w:rsid w:val="003D3FFE"/>
    <w:rsid w:val="003E259E"/>
    <w:rsid w:val="003E5219"/>
    <w:rsid w:val="00410F45"/>
    <w:rsid w:val="004160B2"/>
    <w:rsid w:val="00422487"/>
    <w:rsid w:val="004249FF"/>
    <w:rsid w:val="0043574F"/>
    <w:rsid w:val="0044005C"/>
    <w:rsid w:val="004554E7"/>
    <w:rsid w:val="00461376"/>
    <w:rsid w:val="0046138E"/>
    <w:rsid w:val="004753BD"/>
    <w:rsid w:val="004811F7"/>
    <w:rsid w:val="00485132"/>
    <w:rsid w:val="004953DE"/>
    <w:rsid w:val="004E482D"/>
    <w:rsid w:val="0051693C"/>
    <w:rsid w:val="00526586"/>
    <w:rsid w:val="0054252D"/>
    <w:rsid w:val="00556A91"/>
    <w:rsid w:val="00570D30"/>
    <w:rsid w:val="00580EF7"/>
    <w:rsid w:val="00582ACC"/>
    <w:rsid w:val="00592AEE"/>
    <w:rsid w:val="005B1E0C"/>
    <w:rsid w:val="005B34BC"/>
    <w:rsid w:val="005B5681"/>
    <w:rsid w:val="005B5B02"/>
    <w:rsid w:val="005B6535"/>
    <w:rsid w:val="005C46D8"/>
    <w:rsid w:val="005E016C"/>
    <w:rsid w:val="005E1AD5"/>
    <w:rsid w:val="005E38A7"/>
    <w:rsid w:val="005E4484"/>
    <w:rsid w:val="005F0221"/>
    <w:rsid w:val="005F1866"/>
    <w:rsid w:val="005F2F90"/>
    <w:rsid w:val="005F6408"/>
    <w:rsid w:val="00611377"/>
    <w:rsid w:val="0061289E"/>
    <w:rsid w:val="00623D79"/>
    <w:rsid w:val="00624640"/>
    <w:rsid w:val="00630DF9"/>
    <w:rsid w:val="006310D7"/>
    <w:rsid w:val="0067105C"/>
    <w:rsid w:val="00672918"/>
    <w:rsid w:val="006836DC"/>
    <w:rsid w:val="006A41FD"/>
    <w:rsid w:val="006C5C42"/>
    <w:rsid w:val="006F31CF"/>
    <w:rsid w:val="006F5DEE"/>
    <w:rsid w:val="007053E2"/>
    <w:rsid w:val="00715F77"/>
    <w:rsid w:val="00750BEC"/>
    <w:rsid w:val="00751A54"/>
    <w:rsid w:val="007568F0"/>
    <w:rsid w:val="0077478F"/>
    <w:rsid w:val="00777324"/>
    <w:rsid w:val="00781335"/>
    <w:rsid w:val="007A0131"/>
    <w:rsid w:val="007E10D9"/>
    <w:rsid w:val="007F7337"/>
    <w:rsid w:val="00804B39"/>
    <w:rsid w:val="00822D84"/>
    <w:rsid w:val="00825668"/>
    <w:rsid w:val="00825E8F"/>
    <w:rsid w:val="00830C54"/>
    <w:rsid w:val="00833BC7"/>
    <w:rsid w:val="0086766E"/>
    <w:rsid w:val="00883650"/>
    <w:rsid w:val="00884933"/>
    <w:rsid w:val="00890A0B"/>
    <w:rsid w:val="00895281"/>
    <w:rsid w:val="008A3354"/>
    <w:rsid w:val="008A56CD"/>
    <w:rsid w:val="008A6619"/>
    <w:rsid w:val="008B3903"/>
    <w:rsid w:val="008B48F4"/>
    <w:rsid w:val="008C15C6"/>
    <w:rsid w:val="008E4E2B"/>
    <w:rsid w:val="008E5487"/>
    <w:rsid w:val="008F0AF3"/>
    <w:rsid w:val="00901ACB"/>
    <w:rsid w:val="00903DA5"/>
    <w:rsid w:val="009164AB"/>
    <w:rsid w:val="009360BD"/>
    <w:rsid w:val="00983E32"/>
    <w:rsid w:val="009C2081"/>
    <w:rsid w:val="009C231D"/>
    <w:rsid w:val="009C693C"/>
    <w:rsid w:val="009D0FB1"/>
    <w:rsid w:val="009D6BA7"/>
    <w:rsid w:val="009E0EEC"/>
    <w:rsid w:val="009F6884"/>
    <w:rsid w:val="00A033AA"/>
    <w:rsid w:val="00A04ED6"/>
    <w:rsid w:val="00A10104"/>
    <w:rsid w:val="00A26254"/>
    <w:rsid w:val="00A26A2C"/>
    <w:rsid w:val="00A345D4"/>
    <w:rsid w:val="00A3470F"/>
    <w:rsid w:val="00A34BA3"/>
    <w:rsid w:val="00A552DE"/>
    <w:rsid w:val="00A74E00"/>
    <w:rsid w:val="00AA0882"/>
    <w:rsid w:val="00AA32DA"/>
    <w:rsid w:val="00AB5165"/>
    <w:rsid w:val="00AD45C1"/>
    <w:rsid w:val="00B013AF"/>
    <w:rsid w:val="00B17F72"/>
    <w:rsid w:val="00B3403E"/>
    <w:rsid w:val="00B43B2D"/>
    <w:rsid w:val="00B66185"/>
    <w:rsid w:val="00B671A8"/>
    <w:rsid w:val="00B73015"/>
    <w:rsid w:val="00B8080D"/>
    <w:rsid w:val="00BA151E"/>
    <w:rsid w:val="00BF289C"/>
    <w:rsid w:val="00C05B4D"/>
    <w:rsid w:val="00C06785"/>
    <w:rsid w:val="00C1525B"/>
    <w:rsid w:val="00C16F19"/>
    <w:rsid w:val="00C2054C"/>
    <w:rsid w:val="00C2308F"/>
    <w:rsid w:val="00C37C93"/>
    <w:rsid w:val="00C62D09"/>
    <w:rsid w:val="00C8642E"/>
    <w:rsid w:val="00C92296"/>
    <w:rsid w:val="00C92DBD"/>
    <w:rsid w:val="00CB07A0"/>
    <w:rsid w:val="00CB3314"/>
    <w:rsid w:val="00CB7CCC"/>
    <w:rsid w:val="00CC77CD"/>
    <w:rsid w:val="00CD65D0"/>
    <w:rsid w:val="00CE35C8"/>
    <w:rsid w:val="00D16D8F"/>
    <w:rsid w:val="00D205C9"/>
    <w:rsid w:val="00D256F4"/>
    <w:rsid w:val="00D34B04"/>
    <w:rsid w:val="00D4186E"/>
    <w:rsid w:val="00D44302"/>
    <w:rsid w:val="00D524E9"/>
    <w:rsid w:val="00D71AD8"/>
    <w:rsid w:val="00D7214E"/>
    <w:rsid w:val="00D7729D"/>
    <w:rsid w:val="00D9157E"/>
    <w:rsid w:val="00DC621A"/>
    <w:rsid w:val="00DF0062"/>
    <w:rsid w:val="00E05478"/>
    <w:rsid w:val="00E13FB9"/>
    <w:rsid w:val="00E160F0"/>
    <w:rsid w:val="00E21BF1"/>
    <w:rsid w:val="00E221B3"/>
    <w:rsid w:val="00E23410"/>
    <w:rsid w:val="00E458E1"/>
    <w:rsid w:val="00E661B4"/>
    <w:rsid w:val="00E73FE5"/>
    <w:rsid w:val="00E833B1"/>
    <w:rsid w:val="00E96C24"/>
    <w:rsid w:val="00EA1BF2"/>
    <w:rsid w:val="00EA771F"/>
    <w:rsid w:val="00EC7243"/>
    <w:rsid w:val="00F179C2"/>
    <w:rsid w:val="00F4434E"/>
    <w:rsid w:val="00F47A55"/>
    <w:rsid w:val="00F5200F"/>
    <w:rsid w:val="00F54CDF"/>
    <w:rsid w:val="00F616D7"/>
    <w:rsid w:val="00FA0A86"/>
    <w:rsid w:val="00FA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80D"/>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basedOn w:val="a"/>
    <w:uiPriority w:val="34"/>
    <w:qFormat/>
    <w:rsid w:val="001B3582"/>
    <w:pPr>
      <w:ind w:firstLineChars="200" w:firstLine="420"/>
    </w:pPr>
  </w:style>
  <w:style w:type="character" w:styleId="ab">
    <w:name w:val="Placeholder Text"/>
    <w:basedOn w:val="a0"/>
    <w:uiPriority w:val="99"/>
    <w:semiHidden/>
    <w:rsid w:val="00264D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5">
      <w:bodyDiv w:val="1"/>
      <w:marLeft w:val="0"/>
      <w:marRight w:val="0"/>
      <w:marTop w:val="0"/>
      <w:marBottom w:val="0"/>
      <w:divBdr>
        <w:top w:val="none" w:sz="0" w:space="0" w:color="auto"/>
        <w:left w:val="none" w:sz="0" w:space="0" w:color="auto"/>
        <w:bottom w:val="none" w:sz="0" w:space="0" w:color="auto"/>
        <w:right w:val="none" w:sz="0" w:space="0" w:color="auto"/>
      </w:divBdr>
    </w:div>
    <w:div w:id="52437922">
      <w:bodyDiv w:val="1"/>
      <w:marLeft w:val="0"/>
      <w:marRight w:val="0"/>
      <w:marTop w:val="0"/>
      <w:marBottom w:val="0"/>
      <w:divBdr>
        <w:top w:val="none" w:sz="0" w:space="0" w:color="auto"/>
        <w:left w:val="none" w:sz="0" w:space="0" w:color="auto"/>
        <w:bottom w:val="none" w:sz="0" w:space="0" w:color="auto"/>
        <w:right w:val="none" w:sz="0" w:space="0" w:color="auto"/>
      </w:divBdr>
    </w:div>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325015096">
      <w:bodyDiv w:val="1"/>
      <w:marLeft w:val="0"/>
      <w:marRight w:val="0"/>
      <w:marTop w:val="0"/>
      <w:marBottom w:val="0"/>
      <w:divBdr>
        <w:top w:val="none" w:sz="0" w:space="0" w:color="auto"/>
        <w:left w:val="none" w:sz="0" w:space="0" w:color="auto"/>
        <w:bottom w:val="none" w:sz="0" w:space="0" w:color="auto"/>
        <w:right w:val="none" w:sz="0" w:space="0" w:color="auto"/>
      </w:divBdr>
    </w:div>
    <w:div w:id="343746986">
      <w:bodyDiv w:val="1"/>
      <w:marLeft w:val="0"/>
      <w:marRight w:val="0"/>
      <w:marTop w:val="0"/>
      <w:marBottom w:val="0"/>
      <w:divBdr>
        <w:top w:val="none" w:sz="0" w:space="0" w:color="auto"/>
        <w:left w:val="none" w:sz="0" w:space="0" w:color="auto"/>
        <w:bottom w:val="none" w:sz="0" w:space="0" w:color="auto"/>
        <w:right w:val="none" w:sz="0" w:space="0" w:color="auto"/>
      </w:divBdr>
    </w:div>
    <w:div w:id="413166571">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479028938">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8</Pages>
  <Words>2241</Words>
  <Characters>12774</Characters>
  <Application>Microsoft Office Word</Application>
  <DocSecurity>0</DocSecurity>
  <Lines>106</Lines>
  <Paragraphs>29</Paragraphs>
  <ScaleCrop>false</ScaleCrop>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178</cp:revision>
  <dcterms:created xsi:type="dcterms:W3CDTF">2024-08-02T01:59:00Z</dcterms:created>
  <dcterms:modified xsi:type="dcterms:W3CDTF">2024-11-08T10:52:00Z</dcterms:modified>
</cp:coreProperties>
</file>